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Instructions for VBA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Export the data from the ExtendSim database in the following format: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Sheet ID : Travel Time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Columns :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Start_Time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End_Local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End_495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End_HarborBlvd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Arrival_Time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Local Delay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495 Delay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Harbor Delay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Travel Time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Vehicle ID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Vehicle Type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Iteration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Save Excel File as xlms (Macro Enabled)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Import the modules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On the Developer Tab: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Run 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SetUp.runMe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VehicleAverage.runMe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Analysis.runMe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