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420"/>
        <w:tblW w:w="5000" w:type="pct"/>
        <w:tblLook w:val="04A0"/>
      </w:tblPr>
      <w:tblGrid>
        <w:gridCol w:w="9576"/>
      </w:tblGrid>
      <w:tr w:rsidR="00A823AA" w:rsidRPr="00FC61C8" w:rsidTr="00902E8E">
        <w:trPr>
          <w:trHeight w:val="2880"/>
        </w:trPr>
        <w:tc>
          <w:tcPr>
            <w:tcW w:w="5000" w:type="pct"/>
          </w:tcPr>
          <w:p w:rsidR="00436292" w:rsidRPr="009B3D86" w:rsidRDefault="00A823AA" w:rsidP="00902E8E">
            <w:pPr>
              <w:pStyle w:val="NoSpacing"/>
              <w:jc w:val="center"/>
              <w:rPr>
                <w:color w:val="006600"/>
                <w:sz w:val="40"/>
                <w:szCs w:val="40"/>
              </w:rPr>
            </w:pPr>
            <w:r w:rsidRPr="009B3D86">
              <w:rPr>
                <w:color w:val="006600"/>
                <w:sz w:val="40"/>
                <w:szCs w:val="40"/>
              </w:rPr>
              <w:t xml:space="preserve">George </w:t>
            </w:r>
            <w:r w:rsidR="009068D9" w:rsidRPr="009B3D86">
              <w:rPr>
                <w:color w:val="006600"/>
                <w:sz w:val="40"/>
                <w:szCs w:val="40"/>
              </w:rPr>
              <w:t>M</w:t>
            </w:r>
            <w:r w:rsidRPr="009B3D86">
              <w:rPr>
                <w:color w:val="006600"/>
                <w:sz w:val="40"/>
                <w:szCs w:val="40"/>
              </w:rPr>
              <w:t>ason University</w:t>
            </w:r>
          </w:p>
          <w:p w:rsidR="001B5025" w:rsidRDefault="001B5025" w:rsidP="00902E8E">
            <w:pPr>
              <w:pStyle w:val="NoSpacing"/>
              <w:jc w:val="center"/>
              <w:rPr>
                <w:sz w:val="24"/>
                <w:szCs w:val="24"/>
              </w:rPr>
            </w:pPr>
          </w:p>
          <w:p w:rsidR="001B5025" w:rsidRDefault="001B5025" w:rsidP="00902E8E">
            <w:pPr>
              <w:pStyle w:val="NoSpacing"/>
              <w:jc w:val="center"/>
              <w:rPr>
                <w:sz w:val="24"/>
                <w:szCs w:val="24"/>
              </w:rPr>
            </w:pPr>
            <w:r w:rsidRPr="001B5025">
              <w:rPr>
                <w:noProof/>
                <w:sz w:val="24"/>
                <w:szCs w:val="24"/>
              </w:rPr>
              <w:drawing>
                <wp:inline distT="0" distB="0" distL="0" distR="0">
                  <wp:extent cx="2144712" cy="1376363"/>
                  <wp:effectExtent l="0" t="0" r="0" b="0"/>
                  <wp:docPr id="2" name="Picture 2" descr="GMU_PLogo_RGB"/>
                  <wp:cNvGraphicFramePr/>
                  <a:graphic xmlns:a="http://schemas.openxmlformats.org/drawingml/2006/main">
                    <a:graphicData uri="http://schemas.openxmlformats.org/drawingml/2006/picture">
                      <pic:pic xmlns:pic="http://schemas.openxmlformats.org/drawingml/2006/picture">
                        <pic:nvPicPr>
                          <pic:cNvPr id="12" name="Picture 18" descr="GMU_PLogo_RGB"/>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144712" cy="1376363"/>
                          </a:xfrm>
                          <a:prstGeom prst="rect">
                            <a:avLst/>
                          </a:prstGeom>
                          <a:noFill/>
                        </pic:spPr>
                      </pic:pic>
                    </a:graphicData>
                  </a:graphic>
                </wp:inline>
              </w:drawing>
            </w:r>
          </w:p>
          <w:p w:rsidR="001B5025" w:rsidRDefault="001B5025" w:rsidP="00902E8E">
            <w:pPr>
              <w:pStyle w:val="NoSpacing"/>
              <w:jc w:val="center"/>
              <w:rPr>
                <w:sz w:val="24"/>
                <w:szCs w:val="24"/>
              </w:rPr>
            </w:pPr>
          </w:p>
          <w:p w:rsidR="001B5025" w:rsidRPr="00FC61C8" w:rsidRDefault="001B5025" w:rsidP="00902E8E">
            <w:pPr>
              <w:pStyle w:val="NoSpacing"/>
              <w:jc w:val="center"/>
              <w:rPr>
                <w:sz w:val="24"/>
                <w:szCs w:val="24"/>
              </w:rPr>
            </w:pPr>
          </w:p>
        </w:tc>
      </w:tr>
      <w:tr w:rsidR="00A823AA" w:rsidRPr="00FC61C8" w:rsidTr="00902E8E">
        <w:trPr>
          <w:trHeight w:val="1440"/>
        </w:trPr>
        <w:tc>
          <w:tcPr>
            <w:tcW w:w="5000" w:type="pct"/>
            <w:tcBorders>
              <w:bottom w:val="single" w:sz="4" w:space="0" w:color="4F81BD"/>
            </w:tcBorders>
            <w:vAlign w:val="center"/>
          </w:tcPr>
          <w:p w:rsidR="00A823AA" w:rsidRDefault="00CA7F15" w:rsidP="00902E8E">
            <w:pPr>
              <w:pStyle w:val="NoSpacing"/>
              <w:spacing w:after="200" w:line="276" w:lineRule="auto"/>
              <w:jc w:val="center"/>
              <w:rPr>
                <w:rFonts w:ascii="Cambria" w:hAnsi="Cambria"/>
                <w:b/>
                <w:bCs/>
                <w:i/>
                <w:color w:val="006600"/>
                <w:sz w:val="56"/>
                <w:szCs w:val="56"/>
              </w:rPr>
            </w:pPr>
            <w:r w:rsidRPr="00CA7F15">
              <w:rPr>
                <w:rFonts w:ascii="Cambria" w:hAnsi="Cambria"/>
                <w:b/>
                <w:bCs/>
                <w:color w:val="006600"/>
                <w:sz w:val="56"/>
                <w:szCs w:val="56"/>
              </w:rPr>
              <w:t>Production Cost Savings</w:t>
            </w:r>
            <w:r w:rsidRPr="00CA7F15">
              <w:rPr>
                <w:rFonts w:ascii="Cambria" w:hAnsi="Cambria"/>
                <w:b/>
                <w:bCs/>
                <w:color w:val="006600"/>
                <w:sz w:val="56"/>
                <w:szCs w:val="56"/>
              </w:rPr>
              <w:br/>
              <w:t xml:space="preserve">at </w:t>
            </w:r>
            <w:r w:rsidRPr="00CA7F15">
              <w:rPr>
                <w:rFonts w:ascii="Cambria" w:hAnsi="Cambria"/>
                <w:b/>
                <w:bCs/>
                <w:i/>
                <w:color w:val="006600"/>
                <w:sz w:val="56"/>
                <w:szCs w:val="56"/>
              </w:rPr>
              <w:t>Washington Post</w:t>
            </w:r>
          </w:p>
          <w:p w:rsidR="00902E8E" w:rsidRPr="00902E8E" w:rsidRDefault="00902E8E" w:rsidP="00902E8E">
            <w:pPr>
              <w:pStyle w:val="NoSpacing"/>
              <w:spacing w:after="200" w:line="276" w:lineRule="auto"/>
              <w:jc w:val="center"/>
              <w:rPr>
                <w:rFonts w:ascii="Cambria" w:hAnsi="Cambria"/>
                <w:color w:val="006600"/>
                <w:sz w:val="28"/>
                <w:szCs w:val="28"/>
              </w:rPr>
            </w:pPr>
            <w:r w:rsidRPr="00902E8E">
              <w:rPr>
                <w:rFonts w:ascii="Cambria" w:hAnsi="Cambria"/>
                <w:b/>
                <w:bCs/>
                <w:i/>
                <w:color w:val="006600"/>
                <w:sz w:val="28"/>
                <w:szCs w:val="28"/>
              </w:rPr>
              <w:t>Executive Summary</w:t>
            </w:r>
          </w:p>
        </w:tc>
      </w:tr>
      <w:tr w:rsidR="00A823AA" w:rsidRPr="00FC61C8" w:rsidTr="00902E8E">
        <w:trPr>
          <w:trHeight w:val="720"/>
        </w:trPr>
        <w:tc>
          <w:tcPr>
            <w:tcW w:w="5000" w:type="pct"/>
            <w:tcBorders>
              <w:top w:val="single" w:sz="4" w:space="0" w:color="4F81BD"/>
            </w:tcBorders>
            <w:vAlign w:val="center"/>
          </w:tcPr>
          <w:p w:rsidR="001B5025" w:rsidRPr="00D12F0E" w:rsidRDefault="001B5025" w:rsidP="00902E8E">
            <w:pPr>
              <w:pStyle w:val="NoSpacing"/>
              <w:spacing w:after="200" w:line="276" w:lineRule="auto"/>
              <w:jc w:val="center"/>
              <w:rPr>
                <w:rFonts w:ascii="Cambria" w:hAnsi="Cambria"/>
                <w:color w:val="006600"/>
                <w:sz w:val="48"/>
                <w:szCs w:val="48"/>
              </w:rPr>
            </w:pPr>
          </w:p>
          <w:p w:rsidR="00A823AA" w:rsidRPr="00D12F0E" w:rsidRDefault="00CA7F15" w:rsidP="00902E8E">
            <w:pPr>
              <w:pStyle w:val="NoSpacing"/>
              <w:spacing w:after="200" w:line="276" w:lineRule="auto"/>
              <w:jc w:val="center"/>
              <w:rPr>
                <w:rFonts w:ascii="Cambria" w:hAnsi="Cambria"/>
                <w:color w:val="006600"/>
                <w:sz w:val="48"/>
                <w:szCs w:val="48"/>
              </w:rPr>
            </w:pPr>
            <w:r w:rsidRPr="00CA7F15">
              <w:rPr>
                <w:rFonts w:ascii="Cambria" w:hAnsi="Cambria"/>
                <w:color w:val="006600"/>
                <w:sz w:val="48"/>
                <w:szCs w:val="48"/>
              </w:rPr>
              <w:t>Team Power Wash</w:t>
            </w:r>
            <w:r w:rsidRPr="00CA7F15">
              <w:rPr>
                <w:rFonts w:ascii="Cambria" w:hAnsi="Cambria"/>
                <w:i/>
                <w:color w:val="006600"/>
                <w:sz w:val="48"/>
                <w:szCs w:val="48"/>
              </w:rPr>
              <w:t xml:space="preserve"> </w:t>
            </w:r>
            <w:r w:rsidRPr="00CA7F15">
              <w:rPr>
                <w:rFonts w:ascii="Cambria" w:hAnsi="Cambria"/>
                <w:color w:val="006600"/>
                <w:sz w:val="48"/>
                <w:szCs w:val="48"/>
              </w:rPr>
              <w:t>Post</w:t>
            </w:r>
          </w:p>
        </w:tc>
      </w:tr>
      <w:tr w:rsidR="00A823AA" w:rsidRPr="00FC61C8" w:rsidTr="00902E8E">
        <w:trPr>
          <w:trHeight w:val="360"/>
        </w:trPr>
        <w:tc>
          <w:tcPr>
            <w:tcW w:w="5000" w:type="pct"/>
            <w:vAlign w:val="center"/>
          </w:tcPr>
          <w:p w:rsidR="00902E8E" w:rsidRPr="00902E8E" w:rsidRDefault="00902E8E" w:rsidP="00902E8E">
            <w:pPr>
              <w:pStyle w:val="NoSpacing"/>
              <w:spacing w:after="200" w:line="276" w:lineRule="auto"/>
              <w:jc w:val="center"/>
              <w:rPr>
                <w:bCs/>
                <w:color w:val="006600"/>
                <w:sz w:val="44"/>
                <w:szCs w:val="44"/>
              </w:rPr>
            </w:pPr>
            <w:r w:rsidRPr="00902E8E">
              <w:rPr>
                <w:bCs/>
                <w:color w:val="006600"/>
                <w:sz w:val="44"/>
                <w:szCs w:val="44"/>
              </w:rPr>
              <w:t>Thomas Kuklinski</w:t>
            </w:r>
          </w:p>
          <w:p w:rsidR="00902E8E" w:rsidRPr="00902E8E" w:rsidRDefault="00902E8E" w:rsidP="00902E8E">
            <w:pPr>
              <w:pStyle w:val="NoSpacing"/>
              <w:spacing w:after="200" w:line="276" w:lineRule="auto"/>
              <w:jc w:val="center"/>
              <w:rPr>
                <w:bCs/>
                <w:color w:val="006600"/>
                <w:sz w:val="44"/>
                <w:szCs w:val="44"/>
              </w:rPr>
            </w:pPr>
            <w:r w:rsidRPr="00902E8E">
              <w:rPr>
                <w:bCs/>
                <w:color w:val="006600"/>
                <w:sz w:val="44"/>
                <w:szCs w:val="44"/>
              </w:rPr>
              <w:t>Timothy Smith</w:t>
            </w:r>
          </w:p>
          <w:p w:rsidR="00902E8E" w:rsidRPr="00902E8E" w:rsidRDefault="00902E8E" w:rsidP="00902E8E">
            <w:pPr>
              <w:pStyle w:val="NoSpacing"/>
              <w:spacing w:after="200" w:line="276" w:lineRule="auto"/>
              <w:jc w:val="center"/>
              <w:rPr>
                <w:bCs/>
                <w:color w:val="006600"/>
                <w:sz w:val="44"/>
                <w:szCs w:val="44"/>
              </w:rPr>
            </w:pPr>
            <w:r w:rsidRPr="00902E8E">
              <w:rPr>
                <w:bCs/>
                <w:color w:val="006600"/>
                <w:sz w:val="44"/>
                <w:szCs w:val="44"/>
              </w:rPr>
              <w:t>Ling Wu</w:t>
            </w:r>
          </w:p>
          <w:p w:rsidR="00A823AA" w:rsidRPr="00D12F0E" w:rsidRDefault="00902E8E" w:rsidP="00902E8E">
            <w:pPr>
              <w:pStyle w:val="NoSpacing"/>
              <w:spacing w:after="200" w:line="276" w:lineRule="auto"/>
              <w:jc w:val="center"/>
              <w:rPr>
                <w:color w:val="006600"/>
                <w:sz w:val="48"/>
                <w:szCs w:val="48"/>
              </w:rPr>
            </w:pPr>
            <w:r w:rsidRPr="00902E8E">
              <w:rPr>
                <w:bCs/>
                <w:color w:val="006600"/>
                <w:sz w:val="44"/>
                <w:szCs w:val="44"/>
              </w:rPr>
              <w:t>Vladimir Zivkovi</w:t>
            </w:r>
            <w:r>
              <w:rPr>
                <w:bCs/>
                <w:color w:val="006600"/>
                <w:sz w:val="44"/>
                <w:szCs w:val="44"/>
              </w:rPr>
              <w:t>c</w:t>
            </w:r>
          </w:p>
        </w:tc>
      </w:tr>
      <w:tr w:rsidR="00A823AA" w:rsidRPr="00FC61C8" w:rsidTr="00902E8E">
        <w:trPr>
          <w:trHeight w:val="360"/>
        </w:trPr>
        <w:tc>
          <w:tcPr>
            <w:tcW w:w="5000" w:type="pct"/>
            <w:vAlign w:val="center"/>
          </w:tcPr>
          <w:p w:rsidR="001B5025" w:rsidRPr="00D12F0E" w:rsidRDefault="001B5025" w:rsidP="00902E8E">
            <w:pPr>
              <w:pStyle w:val="NoSpacing"/>
              <w:spacing w:after="200" w:line="276" w:lineRule="auto"/>
              <w:jc w:val="center"/>
              <w:rPr>
                <w:b/>
                <w:bCs/>
                <w:color w:val="006600"/>
                <w:sz w:val="48"/>
                <w:szCs w:val="48"/>
              </w:rPr>
            </w:pPr>
          </w:p>
        </w:tc>
      </w:tr>
      <w:tr w:rsidR="00A823AA" w:rsidRPr="00FC61C8" w:rsidTr="00902E8E">
        <w:trPr>
          <w:trHeight w:val="360"/>
        </w:trPr>
        <w:tc>
          <w:tcPr>
            <w:tcW w:w="5000" w:type="pct"/>
            <w:vAlign w:val="center"/>
          </w:tcPr>
          <w:p w:rsidR="00A823AA" w:rsidRPr="00D12F0E" w:rsidRDefault="00902E8E" w:rsidP="00902E8E">
            <w:pPr>
              <w:pStyle w:val="NoSpacing"/>
              <w:spacing w:after="200" w:line="276" w:lineRule="auto"/>
              <w:jc w:val="center"/>
              <w:rPr>
                <w:b/>
                <w:bCs/>
                <w:color w:val="006600"/>
                <w:sz w:val="40"/>
                <w:szCs w:val="40"/>
              </w:rPr>
            </w:pPr>
            <w:r>
              <w:rPr>
                <w:b/>
                <w:bCs/>
                <w:color w:val="006600"/>
                <w:sz w:val="40"/>
                <w:szCs w:val="40"/>
              </w:rPr>
              <w:t>May 3</w:t>
            </w:r>
            <w:r w:rsidR="00CA7F15" w:rsidRPr="00CA7F15">
              <w:rPr>
                <w:b/>
                <w:bCs/>
                <w:color w:val="006600"/>
                <w:sz w:val="40"/>
                <w:szCs w:val="40"/>
              </w:rPr>
              <w:t>, 2011</w:t>
            </w:r>
          </w:p>
        </w:tc>
      </w:tr>
    </w:tbl>
    <w:p w:rsidR="00902E8E" w:rsidRDefault="00902E8E" w:rsidP="00132AE1">
      <w:pPr>
        <w:pStyle w:val="Heading1"/>
      </w:pPr>
      <w:bookmarkStart w:id="0" w:name="_Toc292062824"/>
    </w:p>
    <w:p w:rsidR="009511B1" w:rsidRPr="00132AE1" w:rsidRDefault="00132AE1" w:rsidP="00132AE1">
      <w:pPr>
        <w:pStyle w:val="Heading1"/>
      </w:pPr>
      <w:r w:rsidRPr="00132AE1">
        <w:lastRenderedPageBreak/>
        <w:t xml:space="preserve">1 </w:t>
      </w:r>
      <w:r w:rsidR="009511B1" w:rsidRPr="00132AE1">
        <w:t>EXECUTIVE SUMMARY</w:t>
      </w:r>
      <w:bookmarkEnd w:id="0"/>
    </w:p>
    <w:p w:rsidR="009511B1" w:rsidRPr="00132AE1" w:rsidRDefault="00083C2A" w:rsidP="00132AE1">
      <w:pPr>
        <w:pStyle w:val="Heading2"/>
      </w:pPr>
      <w:bookmarkStart w:id="1" w:name="_Toc292062825"/>
      <w:r>
        <w:t>1.1 FOLLOW-ON STUDY OF PREVIOUS G</w:t>
      </w:r>
      <w:r w:rsidRPr="00132AE1">
        <w:t>ROUP</w:t>
      </w:r>
      <w:bookmarkEnd w:id="1"/>
    </w:p>
    <w:p w:rsidR="009511B1" w:rsidRDefault="009511B1" w:rsidP="000A3289">
      <w:pPr>
        <w:spacing w:after="0"/>
        <w:rPr>
          <w:sz w:val="24"/>
          <w:szCs w:val="24"/>
        </w:rPr>
      </w:pPr>
      <w:r w:rsidRPr="00FC61C8">
        <w:rPr>
          <w:sz w:val="24"/>
          <w:szCs w:val="24"/>
        </w:rPr>
        <w:t>In August 2010, a team of George Mason University (GMU) students</w:t>
      </w:r>
      <w:r w:rsidR="00E0510D">
        <w:rPr>
          <w:sz w:val="24"/>
          <w:szCs w:val="24"/>
        </w:rPr>
        <w:t xml:space="preserve">, known as “I’m Pro </w:t>
      </w:r>
      <w:proofErr w:type="spellStart"/>
      <w:r w:rsidR="00E0510D">
        <w:rPr>
          <w:sz w:val="24"/>
          <w:szCs w:val="24"/>
        </w:rPr>
        <w:t>Wash</w:t>
      </w:r>
      <w:r w:rsidR="00CA7F15" w:rsidRPr="00CA7F15">
        <w:rPr>
          <w:sz w:val="24"/>
          <w:szCs w:val="24"/>
        </w:rPr>
        <w:t>Post</w:t>
      </w:r>
      <w:proofErr w:type="spellEnd"/>
      <w:r w:rsidR="00E0510D">
        <w:rPr>
          <w:sz w:val="24"/>
          <w:szCs w:val="24"/>
        </w:rPr>
        <w:t>”,</w:t>
      </w:r>
      <w:r w:rsidRPr="00FC61C8">
        <w:rPr>
          <w:sz w:val="24"/>
          <w:szCs w:val="24"/>
        </w:rPr>
        <w:t xml:space="preserve"> from the </w:t>
      </w:r>
      <w:proofErr w:type="spellStart"/>
      <w:r w:rsidRPr="00FC61C8">
        <w:rPr>
          <w:bCs/>
          <w:sz w:val="24"/>
          <w:szCs w:val="24"/>
        </w:rPr>
        <w:t>Volgenau</w:t>
      </w:r>
      <w:proofErr w:type="spellEnd"/>
      <w:r w:rsidRPr="00FC61C8">
        <w:rPr>
          <w:bCs/>
          <w:sz w:val="24"/>
          <w:szCs w:val="24"/>
        </w:rPr>
        <w:t xml:space="preserve"> School of Engineering</w:t>
      </w:r>
      <w:r w:rsidRPr="00FC61C8">
        <w:rPr>
          <w:sz w:val="24"/>
          <w:szCs w:val="24"/>
        </w:rPr>
        <w:t xml:space="preserve"> performed a research study to identify potential production cost savings for the Shipping and Receiving Department at the </w:t>
      </w:r>
      <w:r w:rsidR="00E0510D" w:rsidRPr="00E0510D">
        <w:rPr>
          <w:i/>
          <w:sz w:val="24"/>
          <w:szCs w:val="24"/>
        </w:rPr>
        <w:t>Washington Post</w:t>
      </w:r>
      <w:r w:rsidRPr="00FC61C8">
        <w:rPr>
          <w:sz w:val="24"/>
          <w:szCs w:val="24"/>
        </w:rPr>
        <w:t xml:space="preserve"> </w:t>
      </w:r>
      <w:r w:rsidR="00B147DB">
        <w:rPr>
          <w:sz w:val="24"/>
          <w:szCs w:val="24"/>
        </w:rPr>
        <w:t>plant in Springfield, Virginia.</w:t>
      </w:r>
      <w:r w:rsidRPr="00FC61C8">
        <w:rPr>
          <w:sz w:val="24"/>
          <w:szCs w:val="24"/>
        </w:rPr>
        <w:t xml:space="preserve"> Their study focused on the material handling and lab</w:t>
      </w:r>
      <w:r w:rsidR="00B147DB">
        <w:rPr>
          <w:sz w:val="24"/>
          <w:szCs w:val="24"/>
        </w:rPr>
        <w:t xml:space="preserve">or processes within the plant. </w:t>
      </w:r>
      <w:r w:rsidRPr="00FC61C8">
        <w:rPr>
          <w:sz w:val="24"/>
          <w:szCs w:val="24"/>
        </w:rPr>
        <w:t>The team collected data on the routes and the labor force used during a one-week period to use in their analysis.</w:t>
      </w:r>
    </w:p>
    <w:p w:rsidR="00510B73" w:rsidRDefault="00510B73" w:rsidP="009511B1">
      <w:pPr>
        <w:spacing w:after="0"/>
        <w:rPr>
          <w:sz w:val="24"/>
          <w:szCs w:val="24"/>
        </w:rPr>
      </w:pPr>
    </w:p>
    <w:p w:rsidR="009511B1" w:rsidRPr="00FC61C8" w:rsidRDefault="009511B1" w:rsidP="009511B1">
      <w:pPr>
        <w:spacing w:after="0"/>
        <w:rPr>
          <w:sz w:val="24"/>
          <w:szCs w:val="24"/>
        </w:rPr>
      </w:pPr>
      <w:r w:rsidRPr="00FC61C8">
        <w:rPr>
          <w:sz w:val="24"/>
          <w:szCs w:val="24"/>
        </w:rPr>
        <w:t xml:space="preserve">Their goal was to determine material handling routes and labor assignments that would allow the </w:t>
      </w:r>
      <w:r w:rsidR="00E0510D" w:rsidRPr="00E0510D">
        <w:rPr>
          <w:i/>
          <w:sz w:val="24"/>
          <w:szCs w:val="24"/>
        </w:rPr>
        <w:t>Post</w:t>
      </w:r>
      <w:r w:rsidRPr="00FC61C8">
        <w:rPr>
          <w:sz w:val="24"/>
          <w:szCs w:val="24"/>
        </w:rPr>
        <w:t xml:space="preserve"> to move the required material</w:t>
      </w:r>
      <w:r w:rsidR="000A48E3">
        <w:rPr>
          <w:sz w:val="24"/>
          <w:szCs w:val="24"/>
        </w:rPr>
        <w:t>s</w:t>
      </w:r>
      <w:r w:rsidRPr="00FC61C8">
        <w:rPr>
          <w:sz w:val="24"/>
          <w:szCs w:val="24"/>
        </w:rPr>
        <w:t xml:space="preserve"> using a minimum number of resources</w:t>
      </w:r>
      <w:r w:rsidR="000A48E3">
        <w:rPr>
          <w:sz w:val="24"/>
          <w:szCs w:val="24"/>
        </w:rPr>
        <w:t>.</w:t>
      </w:r>
      <w:r w:rsidRPr="00FC61C8">
        <w:rPr>
          <w:sz w:val="24"/>
          <w:szCs w:val="24"/>
        </w:rPr>
        <w:t xml:space="preserve"> </w:t>
      </w:r>
      <w:r w:rsidR="000A48E3">
        <w:rPr>
          <w:sz w:val="24"/>
          <w:szCs w:val="24"/>
        </w:rPr>
        <w:t>I</w:t>
      </w:r>
      <w:r w:rsidRPr="00FC61C8">
        <w:rPr>
          <w:sz w:val="24"/>
          <w:szCs w:val="24"/>
        </w:rPr>
        <w:t>n this case, the minim</w:t>
      </w:r>
      <w:r w:rsidR="0091465E">
        <w:rPr>
          <w:sz w:val="24"/>
          <w:szCs w:val="24"/>
        </w:rPr>
        <w:t xml:space="preserve">um number of fork truck and deep reach </w:t>
      </w:r>
      <w:r w:rsidR="0062505F">
        <w:rPr>
          <w:sz w:val="24"/>
          <w:szCs w:val="24"/>
        </w:rPr>
        <w:t xml:space="preserve">fork truck </w:t>
      </w:r>
      <w:r w:rsidR="0091465E">
        <w:rPr>
          <w:sz w:val="24"/>
          <w:szCs w:val="24"/>
        </w:rPr>
        <w:t>drivers.</w:t>
      </w:r>
      <w:r w:rsidRPr="00FC61C8">
        <w:rPr>
          <w:sz w:val="24"/>
          <w:szCs w:val="24"/>
        </w:rPr>
        <w:t xml:space="preserve">  </w:t>
      </w:r>
    </w:p>
    <w:p w:rsidR="009511B1" w:rsidRPr="00FC61C8" w:rsidRDefault="00083C2A" w:rsidP="00132AE1">
      <w:pPr>
        <w:pStyle w:val="Heading2"/>
      </w:pPr>
      <w:bookmarkStart w:id="2" w:name="_Toc292062826"/>
      <w:r>
        <w:t>1.2 WHAT THEY DID</w:t>
      </w:r>
      <w:bookmarkEnd w:id="2"/>
    </w:p>
    <w:p w:rsidR="009511B1" w:rsidRPr="00FC61C8" w:rsidRDefault="009511B1" w:rsidP="009511B1">
      <w:pPr>
        <w:spacing w:after="0"/>
        <w:rPr>
          <w:sz w:val="24"/>
          <w:szCs w:val="24"/>
        </w:rPr>
      </w:pPr>
      <w:r w:rsidRPr="00FC61C8">
        <w:rPr>
          <w:sz w:val="24"/>
          <w:szCs w:val="24"/>
        </w:rPr>
        <w:t>The</w:t>
      </w:r>
      <w:r w:rsidR="00E0510D">
        <w:rPr>
          <w:sz w:val="24"/>
          <w:szCs w:val="24"/>
        </w:rPr>
        <w:t>y</w:t>
      </w:r>
      <w:r w:rsidRPr="00FC61C8">
        <w:rPr>
          <w:sz w:val="24"/>
          <w:szCs w:val="24"/>
        </w:rPr>
        <w:t xml:space="preserve"> gathered data for material movements from the Material Tracking and Control (MTC) system that the </w:t>
      </w:r>
      <w:r w:rsidR="00E0510D" w:rsidRPr="00E0510D">
        <w:rPr>
          <w:i/>
          <w:sz w:val="24"/>
          <w:szCs w:val="24"/>
        </w:rPr>
        <w:t>Post</w:t>
      </w:r>
      <w:r w:rsidRPr="00FC61C8">
        <w:rPr>
          <w:sz w:val="24"/>
          <w:szCs w:val="24"/>
        </w:rPr>
        <w:t xml:space="preserve"> uses to schedule and track pallet moves within the plant.  The </w:t>
      </w:r>
      <w:r w:rsidR="00E0510D" w:rsidRPr="00E0510D">
        <w:rPr>
          <w:i/>
          <w:sz w:val="24"/>
          <w:szCs w:val="24"/>
        </w:rPr>
        <w:t>Post</w:t>
      </w:r>
      <w:r w:rsidRPr="00FC61C8">
        <w:rPr>
          <w:sz w:val="24"/>
          <w:szCs w:val="24"/>
        </w:rPr>
        <w:t xml:space="preserve"> also provided the workforce b</w:t>
      </w:r>
      <w:r w:rsidR="00B147DB">
        <w:rPr>
          <w:sz w:val="24"/>
          <w:szCs w:val="24"/>
        </w:rPr>
        <w:t>reakdown by Day/Shift/Location.</w:t>
      </w:r>
      <w:r w:rsidRPr="00FC61C8">
        <w:rPr>
          <w:sz w:val="24"/>
          <w:szCs w:val="24"/>
        </w:rPr>
        <w:t xml:space="preserve"> The team documented all routes used during </w:t>
      </w:r>
      <w:r w:rsidR="00C140C6">
        <w:rPr>
          <w:sz w:val="24"/>
          <w:szCs w:val="24"/>
        </w:rPr>
        <w:t>a</w:t>
      </w:r>
      <w:r w:rsidR="00C140C6" w:rsidRPr="00FC61C8">
        <w:rPr>
          <w:sz w:val="24"/>
          <w:szCs w:val="24"/>
        </w:rPr>
        <w:t xml:space="preserve"> </w:t>
      </w:r>
      <w:r w:rsidRPr="00FC61C8">
        <w:rPr>
          <w:sz w:val="24"/>
          <w:szCs w:val="24"/>
        </w:rPr>
        <w:t>one-week period and collected route times for each pallet move.</w:t>
      </w:r>
    </w:p>
    <w:p w:rsidR="009511B1" w:rsidRPr="00FC61C8" w:rsidRDefault="00083C2A" w:rsidP="00132AE1">
      <w:pPr>
        <w:pStyle w:val="Heading2"/>
      </w:pPr>
      <w:bookmarkStart w:id="3" w:name="_Toc292062827"/>
      <w:r>
        <w:t>1.3 THEIR R</w:t>
      </w:r>
      <w:r w:rsidRPr="00FC61C8">
        <w:t>ECOMMENDATIONS</w:t>
      </w:r>
      <w:bookmarkEnd w:id="3"/>
    </w:p>
    <w:p w:rsidR="009511B1" w:rsidRPr="00FC61C8" w:rsidRDefault="009511B1" w:rsidP="009511B1">
      <w:pPr>
        <w:spacing w:after="120"/>
        <w:rPr>
          <w:rFonts w:cstheme="minorHAnsi"/>
          <w:sz w:val="24"/>
          <w:szCs w:val="24"/>
        </w:rPr>
      </w:pPr>
      <w:r w:rsidRPr="00FC61C8">
        <w:rPr>
          <w:rFonts w:cstheme="minorHAnsi"/>
          <w:sz w:val="24"/>
          <w:szCs w:val="24"/>
        </w:rPr>
        <w:t>They conducted a process evaluation, a</w:t>
      </w:r>
      <w:r w:rsidR="006B11F8">
        <w:rPr>
          <w:rFonts w:cstheme="minorHAnsi"/>
          <w:sz w:val="24"/>
          <w:szCs w:val="24"/>
        </w:rPr>
        <w:t xml:space="preserve"> </w:t>
      </w:r>
      <w:r w:rsidRPr="00FC61C8">
        <w:rPr>
          <w:rFonts w:cstheme="minorHAnsi"/>
          <w:sz w:val="24"/>
          <w:szCs w:val="24"/>
        </w:rPr>
        <w:t>labor</w:t>
      </w:r>
      <w:r w:rsidR="006B11F8">
        <w:rPr>
          <w:rFonts w:cstheme="minorHAnsi"/>
          <w:sz w:val="24"/>
          <w:szCs w:val="24"/>
        </w:rPr>
        <w:t xml:space="preserve"> analysis</w:t>
      </w:r>
      <w:r w:rsidRPr="00FC61C8">
        <w:rPr>
          <w:rFonts w:cstheme="minorHAnsi"/>
          <w:sz w:val="24"/>
          <w:szCs w:val="24"/>
        </w:rPr>
        <w:t>, and an analysis of routes which resulted in three groups of recommendations:</w:t>
      </w:r>
    </w:p>
    <w:p w:rsidR="009511B1" w:rsidRPr="00FC61C8" w:rsidRDefault="009511B1" w:rsidP="00B44E29">
      <w:pPr>
        <w:numPr>
          <w:ilvl w:val="2"/>
          <w:numId w:val="9"/>
        </w:numPr>
        <w:spacing w:after="120"/>
        <w:rPr>
          <w:rFonts w:cstheme="minorHAnsi"/>
          <w:sz w:val="24"/>
          <w:szCs w:val="24"/>
        </w:rPr>
      </w:pPr>
      <w:r w:rsidRPr="00FC61C8">
        <w:rPr>
          <w:rFonts w:cstheme="minorHAnsi"/>
          <w:sz w:val="24"/>
          <w:szCs w:val="24"/>
        </w:rPr>
        <w:t>Labor reductions</w:t>
      </w:r>
    </w:p>
    <w:p w:rsidR="009511B1" w:rsidRPr="00FC61C8" w:rsidRDefault="009511B1" w:rsidP="00B44E29">
      <w:pPr>
        <w:numPr>
          <w:ilvl w:val="2"/>
          <w:numId w:val="9"/>
        </w:numPr>
        <w:spacing w:after="120"/>
        <w:rPr>
          <w:rFonts w:cstheme="minorHAnsi"/>
          <w:sz w:val="24"/>
          <w:szCs w:val="24"/>
        </w:rPr>
      </w:pPr>
      <w:r w:rsidRPr="00FC61C8">
        <w:rPr>
          <w:rFonts w:cstheme="minorHAnsi"/>
          <w:sz w:val="24"/>
          <w:szCs w:val="24"/>
        </w:rPr>
        <w:t>Route simplifications</w:t>
      </w:r>
    </w:p>
    <w:p w:rsidR="00F773A4" w:rsidRDefault="009511B1" w:rsidP="00F773A4">
      <w:pPr>
        <w:numPr>
          <w:ilvl w:val="2"/>
          <w:numId w:val="9"/>
        </w:numPr>
        <w:spacing w:after="120"/>
        <w:rPr>
          <w:rFonts w:cstheme="minorHAnsi"/>
          <w:sz w:val="24"/>
          <w:szCs w:val="24"/>
        </w:rPr>
      </w:pPr>
      <w:r w:rsidRPr="00FC61C8">
        <w:rPr>
          <w:rFonts w:cstheme="minorHAnsi"/>
          <w:sz w:val="24"/>
          <w:szCs w:val="24"/>
        </w:rPr>
        <w:t>Improved data tracking</w:t>
      </w:r>
    </w:p>
    <w:p w:rsidR="001C733D" w:rsidRDefault="00E0510D">
      <w:pPr>
        <w:spacing w:after="120"/>
        <w:rPr>
          <w:rFonts w:cstheme="minorHAnsi"/>
          <w:sz w:val="24"/>
          <w:szCs w:val="24"/>
        </w:rPr>
      </w:pPr>
      <w:r>
        <w:rPr>
          <w:rFonts w:cstheme="minorHAnsi"/>
          <w:sz w:val="24"/>
          <w:szCs w:val="24"/>
        </w:rPr>
        <w:t xml:space="preserve">The </w:t>
      </w:r>
      <w:r w:rsidRPr="00E0510D">
        <w:rPr>
          <w:rFonts w:cstheme="minorHAnsi"/>
          <w:i/>
          <w:sz w:val="24"/>
          <w:szCs w:val="24"/>
        </w:rPr>
        <w:t>Post</w:t>
      </w:r>
      <w:r>
        <w:rPr>
          <w:rFonts w:cstheme="minorHAnsi"/>
          <w:sz w:val="24"/>
          <w:szCs w:val="24"/>
        </w:rPr>
        <w:t xml:space="preserve"> </w:t>
      </w:r>
      <w:r w:rsidR="00C140C6">
        <w:rPr>
          <w:rFonts w:cstheme="minorHAnsi"/>
          <w:sz w:val="24"/>
          <w:szCs w:val="24"/>
        </w:rPr>
        <w:t xml:space="preserve">began an incremental </w:t>
      </w:r>
      <w:r>
        <w:rPr>
          <w:rFonts w:cstheme="minorHAnsi"/>
          <w:sz w:val="24"/>
          <w:szCs w:val="24"/>
        </w:rPr>
        <w:t>implement</w:t>
      </w:r>
      <w:r w:rsidR="00C140C6">
        <w:rPr>
          <w:rFonts w:cstheme="minorHAnsi"/>
          <w:sz w:val="24"/>
          <w:szCs w:val="24"/>
        </w:rPr>
        <w:t xml:space="preserve">ation of </w:t>
      </w:r>
      <w:r>
        <w:rPr>
          <w:rFonts w:cstheme="minorHAnsi"/>
          <w:sz w:val="24"/>
          <w:szCs w:val="24"/>
        </w:rPr>
        <w:t>several recommendations in December 2010.</w:t>
      </w:r>
    </w:p>
    <w:p w:rsidR="009511B1" w:rsidRPr="00FC61C8" w:rsidRDefault="009511B1" w:rsidP="00132AE1">
      <w:pPr>
        <w:pStyle w:val="Heading2"/>
      </w:pPr>
      <w:bookmarkStart w:id="4" w:name="_Toc292062828"/>
      <w:r w:rsidRPr="00FC61C8">
        <w:t xml:space="preserve">1.4 </w:t>
      </w:r>
      <w:r w:rsidR="00083C2A" w:rsidRPr="00FC61C8">
        <w:t>WHERE WE STARTED</w:t>
      </w:r>
      <w:bookmarkEnd w:id="4"/>
    </w:p>
    <w:p w:rsidR="009511B1" w:rsidRPr="00FC61C8" w:rsidRDefault="0092592D" w:rsidP="009511B1">
      <w:pPr>
        <w:spacing w:after="120"/>
        <w:rPr>
          <w:sz w:val="24"/>
          <w:szCs w:val="24"/>
        </w:rPr>
      </w:pPr>
      <w:r>
        <w:rPr>
          <w:sz w:val="24"/>
          <w:szCs w:val="24"/>
        </w:rPr>
        <w:t>A second team, known as Power Wash Post</w:t>
      </w:r>
      <w:r w:rsidR="003367BE">
        <w:rPr>
          <w:sz w:val="24"/>
          <w:szCs w:val="24"/>
        </w:rPr>
        <w:t xml:space="preserve"> (PWP)</w:t>
      </w:r>
      <w:r w:rsidR="0026503D">
        <w:rPr>
          <w:sz w:val="24"/>
          <w:szCs w:val="24"/>
        </w:rPr>
        <w:t xml:space="preserve">, </w:t>
      </w:r>
      <w:r w:rsidR="0026503D" w:rsidRPr="00FC61C8">
        <w:rPr>
          <w:sz w:val="24"/>
          <w:szCs w:val="24"/>
        </w:rPr>
        <w:t>began</w:t>
      </w:r>
      <w:r w:rsidR="009511B1" w:rsidRPr="00FC61C8">
        <w:rPr>
          <w:sz w:val="24"/>
          <w:szCs w:val="24"/>
        </w:rPr>
        <w:t xml:space="preserve"> working with the </w:t>
      </w:r>
      <w:r w:rsidR="00E0510D" w:rsidRPr="00E0510D">
        <w:rPr>
          <w:i/>
          <w:sz w:val="24"/>
          <w:szCs w:val="24"/>
        </w:rPr>
        <w:t>Post</w:t>
      </w:r>
      <w:r w:rsidR="009511B1" w:rsidRPr="00FC61C8">
        <w:rPr>
          <w:sz w:val="24"/>
          <w:szCs w:val="24"/>
        </w:rPr>
        <w:t xml:space="preserve"> in January 2011 </w:t>
      </w:r>
      <w:r w:rsidR="00412C55">
        <w:rPr>
          <w:sz w:val="24"/>
          <w:szCs w:val="24"/>
        </w:rPr>
        <w:t xml:space="preserve">with the goal of </w:t>
      </w:r>
      <w:r w:rsidR="009511B1" w:rsidRPr="00FC61C8">
        <w:rPr>
          <w:sz w:val="24"/>
          <w:szCs w:val="24"/>
        </w:rPr>
        <w:t>expand</w:t>
      </w:r>
      <w:r w:rsidR="00412C55">
        <w:rPr>
          <w:sz w:val="24"/>
          <w:szCs w:val="24"/>
        </w:rPr>
        <w:t>ing</w:t>
      </w:r>
      <w:r w:rsidR="009511B1" w:rsidRPr="00FC61C8">
        <w:rPr>
          <w:sz w:val="24"/>
          <w:szCs w:val="24"/>
        </w:rPr>
        <w:t xml:space="preserve"> the static analysis done by </w:t>
      </w:r>
      <w:r w:rsidR="00412C55">
        <w:rPr>
          <w:sz w:val="24"/>
          <w:szCs w:val="24"/>
        </w:rPr>
        <w:t xml:space="preserve">the </w:t>
      </w:r>
      <w:r w:rsidR="009511B1" w:rsidRPr="00FC61C8">
        <w:rPr>
          <w:sz w:val="24"/>
          <w:szCs w:val="24"/>
        </w:rPr>
        <w:t>previous group</w:t>
      </w:r>
      <w:r w:rsidR="00B147DB">
        <w:rPr>
          <w:sz w:val="24"/>
          <w:szCs w:val="24"/>
        </w:rPr>
        <w:t xml:space="preserve">. </w:t>
      </w:r>
      <w:r w:rsidR="00412C55">
        <w:rPr>
          <w:sz w:val="24"/>
          <w:szCs w:val="24"/>
        </w:rPr>
        <w:t xml:space="preserve">This expansion </w:t>
      </w:r>
      <w:r w:rsidR="0026503D">
        <w:rPr>
          <w:sz w:val="24"/>
          <w:szCs w:val="24"/>
        </w:rPr>
        <w:t>provided</w:t>
      </w:r>
      <w:r w:rsidR="00412C55">
        <w:rPr>
          <w:sz w:val="24"/>
          <w:szCs w:val="24"/>
        </w:rPr>
        <w:t xml:space="preserve"> a </w:t>
      </w:r>
      <w:r w:rsidR="009511B1" w:rsidRPr="00FC61C8">
        <w:rPr>
          <w:sz w:val="24"/>
          <w:szCs w:val="24"/>
        </w:rPr>
        <w:t>dynamic simulation model of the helper component of the</w:t>
      </w:r>
      <w:r w:rsidR="0091465E">
        <w:rPr>
          <w:sz w:val="24"/>
          <w:szCs w:val="24"/>
        </w:rPr>
        <w:t xml:space="preserve"> </w:t>
      </w:r>
      <w:r w:rsidR="0091465E" w:rsidRPr="0091465E">
        <w:rPr>
          <w:i/>
          <w:sz w:val="24"/>
          <w:szCs w:val="24"/>
        </w:rPr>
        <w:t>Post’s</w:t>
      </w:r>
      <w:r w:rsidR="0091465E">
        <w:rPr>
          <w:sz w:val="24"/>
          <w:szCs w:val="24"/>
        </w:rPr>
        <w:t xml:space="preserve"> </w:t>
      </w:r>
      <w:r w:rsidR="0091465E" w:rsidRPr="0092592D">
        <w:rPr>
          <w:sz w:val="24"/>
          <w:szCs w:val="24"/>
        </w:rPr>
        <w:t>four</w:t>
      </w:r>
      <w:r w:rsidR="009511B1" w:rsidRPr="00FC61C8">
        <w:rPr>
          <w:sz w:val="24"/>
          <w:szCs w:val="24"/>
        </w:rPr>
        <w:t xml:space="preserve"> work centers.  The work centers are composed of primarily two labor categories</w:t>
      </w:r>
      <w:r w:rsidR="0091465E">
        <w:rPr>
          <w:sz w:val="24"/>
          <w:szCs w:val="24"/>
        </w:rPr>
        <w:t>:</w:t>
      </w:r>
      <w:r w:rsidR="00412C55" w:rsidRPr="00FC61C8">
        <w:rPr>
          <w:sz w:val="24"/>
          <w:szCs w:val="24"/>
        </w:rPr>
        <w:t xml:space="preserve"> </w:t>
      </w:r>
      <w:r w:rsidR="00B147DB">
        <w:rPr>
          <w:sz w:val="24"/>
          <w:szCs w:val="24"/>
        </w:rPr>
        <w:t xml:space="preserve">helpers and mailers. </w:t>
      </w:r>
      <w:r w:rsidR="009511B1" w:rsidRPr="00FC61C8">
        <w:rPr>
          <w:sz w:val="24"/>
          <w:szCs w:val="24"/>
        </w:rPr>
        <w:t>The mailers o</w:t>
      </w:r>
      <w:r w:rsidR="0091465E">
        <w:rPr>
          <w:sz w:val="24"/>
          <w:szCs w:val="24"/>
        </w:rPr>
        <w:t xml:space="preserve">perate the </w:t>
      </w:r>
      <w:r w:rsidR="00432D7B">
        <w:rPr>
          <w:sz w:val="24"/>
          <w:szCs w:val="24"/>
        </w:rPr>
        <w:t xml:space="preserve">collators </w:t>
      </w:r>
      <w:r w:rsidR="0091465E">
        <w:rPr>
          <w:sz w:val="24"/>
          <w:szCs w:val="24"/>
        </w:rPr>
        <w:t>and</w:t>
      </w:r>
      <w:r w:rsidR="009511B1" w:rsidRPr="00FC61C8">
        <w:rPr>
          <w:sz w:val="24"/>
          <w:szCs w:val="24"/>
        </w:rPr>
        <w:t xml:space="preserve"> </w:t>
      </w:r>
      <w:r w:rsidR="00432D7B">
        <w:rPr>
          <w:sz w:val="24"/>
          <w:szCs w:val="24"/>
        </w:rPr>
        <w:t xml:space="preserve">inserting </w:t>
      </w:r>
      <w:r w:rsidR="009511B1" w:rsidRPr="00FC61C8">
        <w:rPr>
          <w:sz w:val="24"/>
          <w:szCs w:val="24"/>
        </w:rPr>
        <w:t>machines</w:t>
      </w:r>
      <w:r w:rsidR="006B11F8">
        <w:rPr>
          <w:sz w:val="24"/>
          <w:szCs w:val="24"/>
        </w:rPr>
        <w:t xml:space="preserve"> (</w:t>
      </w:r>
      <w:r w:rsidR="0007371D">
        <w:rPr>
          <w:sz w:val="24"/>
          <w:szCs w:val="24"/>
        </w:rPr>
        <w:t>SLS</w:t>
      </w:r>
      <w:r w:rsidR="00662FA1">
        <w:rPr>
          <w:sz w:val="24"/>
          <w:szCs w:val="24"/>
        </w:rPr>
        <w:t xml:space="preserve"> machines</w:t>
      </w:r>
      <w:r w:rsidR="0007371D">
        <w:rPr>
          <w:sz w:val="24"/>
          <w:szCs w:val="24"/>
        </w:rPr>
        <w:t>)</w:t>
      </w:r>
      <w:r w:rsidR="00432D7B">
        <w:rPr>
          <w:sz w:val="24"/>
          <w:szCs w:val="24"/>
        </w:rPr>
        <w:t>,</w:t>
      </w:r>
      <w:r w:rsidR="009511B1" w:rsidRPr="00FC61C8">
        <w:rPr>
          <w:sz w:val="24"/>
          <w:szCs w:val="24"/>
        </w:rPr>
        <w:t xml:space="preserve"> w</w:t>
      </w:r>
      <w:r w:rsidR="0091465E">
        <w:rPr>
          <w:sz w:val="24"/>
          <w:szCs w:val="24"/>
        </w:rPr>
        <w:t>hile the helpers move the pallets</w:t>
      </w:r>
      <w:r w:rsidR="009511B1" w:rsidRPr="00FC61C8">
        <w:rPr>
          <w:sz w:val="24"/>
          <w:szCs w:val="24"/>
        </w:rPr>
        <w:t xml:space="preserve"> to the various machines, staging areas</w:t>
      </w:r>
      <w:r w:rsidR="0091465E">
        <w:rPr>
          <w:sz w:val="24"/>
          <w:szCs w:val="24"/>
        </w:rPr>
        <w:t>,</w:t>
      </w:r>
      <w:r w:rsidR="009511B1" w:rsidRPr="00FC61C8">
        <w:rPr>
          <w:sz w:val="24"/>
          <w:szCs w:val="24"/>
        </w:rPr>
        <w:t xml:space="preserve"> and storage racks.</w:t>
      </w:r>
    </w:p>
    <w:p w:rsidR="009511B1" w:rsidRPr="00FC61C8" w:rsidRDefault="009511B1" w:rsidP="009511B1">
      <w:pPr>
        <w:spacing w:after="120"/>
        <w:rPr>
          <w:sz w:val="24"/>
          <w:szCs w:val="24"/>
        </w:rPr>
      </w:pPr>
    </w:p>
    <w:p w:rsidR="009511B1" w:rsidRPr="00FC61C8" w:rsidRDefault="009511B1" w:rsidP="00132AE1">
      <w:pPr>
        <w:pStyle w:val="Heading2"/>
      </w:pPr>
      <w:bookmarkStart w:id="5" w:name="_Toc292062829"/>
      <w:r w:rsidRPr="00FC61C8">
        <w:lastRenderedPageBreak/>
        <w:t xml:space="preserve">1.5 </w:t>
      </w:r>
      <w:r w:rsidR="00083C2A" w:rsidRPr="00FC61C8">
        <w:t>OUR METHOD</w:t>
      </w:r>
      <w:bookmarkEnd w:id="5"/>
    </w:p>
    <w:p w:rsidR="009511B1" w:rsidRPr="00FC61C8" w:rsidRDefault="00AC2A4E" w:rsidP="009511B1">
      <w:pPr>
        <w:spacing w:after="120"/>
        <w:rPr>
          <w:sz w:val="24"/>
          <w:szCs w:val="24"/>
        </w:rPr>
      </w:pPr>
      <w:r>
        <w:rPr>
          <w:sz w:val="24"/>
          <w:szCs w:val="24"/>
        </w:rPr>
        <w:t xml:space="preserve">Team </w:t>
      </w:r>
      <w:r w:rsidR="003367BE">
        <w:rPr>
          <w:sz w:val="24"/>
          <w:szCs w:val="24"/>
        </w:rPr>
        <w:t>PWP</w:t>
      </w:r>
      <w:r>
        <w:rPr>
          <w:sz w:val="24"/>
          <w:szCs w:val="24"/>
        </w:rPr>
        <w:t xml:space="preserve"> </w:t>
      </w:r>
      <w:r w:rsidR="009511B1" w:rsidRPr="00FC61C8">
        <w:rPr>
          <w:sz w:val="24"/>
          <w:szCs w:val="24"/>
        </w:rPr>
        <w:t xml:space="preserve">received a similar data set </w:t>
      </w:r>
      <w:r w:rsidR="003367BE">
        <w:rPr>
          <w:sz w:val="24"/>
          <w:szCs w:val="24"/>
        </w:rPr>
        <w:t>as</w:t>
      </w:r>
      <w:r w:rsidR="003367BE" w:rsidRPr="00FC61C8">
        <w:rPr>
          <w:sz w:val="24"/>
          <w:szCs w:val="24"/>
        </w:rPr>
        <w:t xml:space="preserve"> </w:t>
      </w:r>
      <w:r w:rsidR="009511B1" w:rsidRPr="00FC61C8">
        <w:rPr>
          <w:sz w:val="24"/>
          <w:szCs w:val="24"/>
        </w:rPr>
        <w:t>the first team</w:t>
      </w:r>
      <w:r w:rsidR="003367BE">
        <w:rPr>
          <w:sz w:val="24"/>
          <w:szCs w:val="24"/>
        </w:rPr>
        <w:t>;</w:t>
      </w:r>
      <w:r w:rsidR="009511B1" w:rsidRPr="00FC61C8">
        <w:rPr>
          <w:sz w:val="24"/>
          <w:szCs w:val="24"/>
        </w:rPr>
        <w:t xml:space="preserve"> a one-week period in </w:t>
      </w:r>
      <w:r w:rsidR="00C140C6">
        <w:rPr>
          <w:sz w:val="24"/>
          <w:szCs w:val="24"/>
        </w:rPr>
        <w:t>February</w:t>
      </w:r>
      <w:r w:rsidR="00C140C6" w:rsidRPr="00FC61C8">
        <w:rPr>
          <w:sz w:val="24"/>
          <w:szCs w:val="24"/>
        </w:rPr>
        <w:t xml:space="preserve"> </w:t>
      </w:r>
      <w:r w:rsidR="009511B1" w:rsidRPr="00FC61C8">
        <w:rPr>
          <w:sz w:val="24"/>
          <w:szCs w:val="24"/>
        </w:rPr>
        <w:t xml:space="preserve">2011.  After a cleansing to remove anomalous routes, </w:t>
      </w:r>
      <w:r>
        <w:rPr>
          <w:sz w:val="24"/>
          <w:szCs w:val="24"/>
        </w:rPr>
        <w:t>Team PWP</w:t>
      </w:r>
      <w:r w:rsidR="003367BE" w:rsidRPr="00FC61C8">
        <w:rPr>
          <w:sz w:val="24"/>
          <w:szCs w:val="24"/>
        </w:rPr>
        <w:t xml:space="preserve"> </w:t>
      </w:r>
      <w:r w:rsidR="009511B1" w:rsidRPr="00FC61C8">
        <w:rPr>
          <w:sz w:val="24"/>
          <w:szCs w:val="24"/>
        </w:rPr>
        <w:t xml:space="preserve">mapped all of the remaining routes to specific helper zones within </w:t>
      </w:r>
      <w:r w:rsidR="003367BE">
        <w:rPr>
          <w:sz w:val="24"/>
          <w:szCs w:val="24"/>
        </w:rPr>
        <w:t>the</w:t>
      </w:r>
      <w:r w:rsidR="003367BE" w:rsidRPr="00FC61C8">
        <w:rPr>
          <w:sz w:val="24"/>
          <w:szCs w:val="24"/>
        </w:rPr>
        <w:t xml:space="preserve"> </w:t>
      </w:r>
      <w:r w:rsidR="00B147DB">
        <w:rPr>
          <w:sz w:val="24"/>
          <w:szCs w:val="24"/>
        </w:rPr>
        <w:t xml:space="preserve">system. </w:t>
      </w:r>
      <w:r w:rsidR="009511B1" w:rsidRPr="00FC61C8">
        <w:rPr>
          <w:sz w:val="24"/>
          <w:szCs w:val="24"/>
        </w:rPr>
        <w:t xml:space="preserve">Then, descriptive statistics </w:t>
      </w:r>
      <w:r w:rsidR="00C232B2">
        <w:rPr>
          <w:sz w:val="24"/>
          <w:szCs w:val="24"/>
        </w:rPr>
        <w:t xml:space="preserve">were obtained </w:t>
      </w:r>
      <w:r w:rsidR="009511B1" w:rsidRPr="00FC61C8">
        <w:rPr>
          <w:sz w:val="24"/>
          <w:szCs w:val="24"/>
        </w:rPr>
        <w:t xml:space="preserve">on route times for model input to determine the best distribution and mean of the input data.  From this, </w:t>
      </w:r>
      <w:r>
        <w:rPr>
          <w:sz w:val="24"/>
          <w:szCs w:val="24"/>
        </w:rPr>
        <w:t xml:space="preserve">Team </w:t>
      </w:r>
      <w:r w:rsidR="003367BE">
        <w:rPr>
          <w:sz w:val="24"/>
          <w:szCs w:val="24"/>
        </w:rPr>
        <w:t>PWP</w:t>
      </w:r>
      <w:r w:rsidR="003367BE" w:rsidRPr="00FC61C8">
        <w:rPr>
          <w:sz w:val="24"/>
          <w:szCs w:val="24"/>
        </w:rPr>
        <w:t xml:space="preserve"> </w:t>
      </w:r>
      <w:r w:rsidR="009511B1" w:rsidRPr="00FC61C8">
        <w:rPr>
          <w:sz w:val="24"/>
          <w:szCs w:val="24"/>
        </w:rPr>
        <w:t xml:space="preserve">determined that a significant amount of the route times received from MTC </w:t>
      </w:r>
      <w:r w:rsidR="003367BE" w:rsidRPr="00FC61C8">
        <w:rPr>
          <w:sz w:val="24"/>
          <w:szCs w:val="24"/>
        </w:rPr>
        <w:t>w</w:t>
      </w:r>
      <w:r w:rsidR="003367BE">
        <w:rPr>
          <w:sz w:val="24"/>
          <w:szCs w:val="24"/>
        </w:rPr>
        <w:t>ere</w:t>
      </w:r>
      <w:r w:rsidR="003367BE" w:rsidRPr="00FC61C8">
        <w:rPr>
          <w:sz w:val="24"/>
          <w:szCs w:val="24"/>
        </w:rPr>
        <w:t xml:space="preserve"> </w:t>
      </w:r>
      <w:r w:rsidR="009511B1" w:rsidRPr="00FC61C8">
        <w:rPr>
          <w:sz w:val="24"/>
          <w:szCs w:val="24"/>
        </w:rPr>
        <w:t xml:space="preserve">invalid and </w:t>
      </w:r>
      <w:r w:rsidR="003367BE">
        <w:rPr>
          <w:sz w:val="24"/>
          <w:szCs w:val="24"/>
        </w:rPr>
        <w:t>they</w:t>
      </w:r>
      <w:r w:rsidR="003367BE" w:rsidRPr="00FC61C8">
        <w:rPr>
          <w:sz w:val="24"/>
          <w:szCs w:val="24"/>
        </w:rPr>
        <w:t xml:space="preserve"> </w:t>
      </w:r>
      <w:r w:rsidR="009511B1" w:rsidRPr="00FC61C8">
        <w:rPr>
          <w:sz w:val="24"/>
          <w:szCs w:val="24"/>
        </w:rPr>
        <w:t>decided to use estimated route time data as recomme</w:t>
      </w:r>
      <w:r w:rsidR="0091465E">
        <w:rPr>
          <w:sz w:val="24"/>
          <w:szCs w:val="24"/>
        </w:rPr>
        <w:t xml:space="preserve">nded by </w:t>
      </w:r>
      <w:r w:rsidR="003367BE">
        <w:rPr>
          <w:sz w:val="24"/>
          <w:szCs w:val="24"/>
        </w:rPr>
        <w:t>the</w:t>
      </w:r>
      <w:r w:rsidR="0091465E">
        <w:rPr>
          <w:sz w:val="24"/>
          <w:szCs w:val="24"/>
        </w:rPr>
        <w:t xml:space="preserve"> client instead.</w:t>
      </w:r>
      <w:r w:rsidR="00B147DB">
        <w:rPr>
          <w:sz w:val="24"/>
          <w:szCs w:val="24"/>
        </w:rPr>
        <w:t xml:space="preserve"> </w:t>
      </w:r>
      <w:r w:rsidR="0091465E">
        <w:rPr>
          <w:sz w:val="24"/>
          <w:szCs w:val="24"/>
        </w:rPr>
        <w:t xml:space="preserve">In addition, </w:t>
      </w:r>
      <w:r w:rsidR="003764CF">
        <w:rPr>
          <w:sz w:val="24"/>
          <w:szCs w:val="24"/>
        </w:rPr>
        <w:t xml:space="preserve">they </w:t>
      </w:r>
      <w:r w:rsidR="0091465E">
        <w:rPr>
          <w:sz w:val="24"/>
          <w:szCs w:val="24"/>
        </w:rPr>
        <w:t xml:space="preserve">collected data on markup helper schedules, arrival processes, and internal system business logic that </w:t>
      </w:r>
      <w:r w:rsidR="003764CF">
        <w:rPr>
          <w:sz w:val="24"/>
          <w:szCs w:val="24"/>
        </w:rPr>
        <w:t>were</w:t>
      </w:r>
      <w:r w:rsidR="0091465E">
        <w:rPr>
          <w:sz w:val="24"/>
          <w:szCs w:val="24"/>
        </w:rPr>
        <w:t xml:space="preserve"> used to build a simulation model in Arena.</w:t>
      </w:r>
    </w:p>
    <w:p w:rsidR="009511B1" w:rsidRPr="00132AE1" w:rsidRDefault="009511B1" w:rsidP="00132AE1">
      <w:pPr>
        <w:pStyle w:val="Heading2"/>
        <w:rPr>
          <w:szCs w:val="24"/>
        </w:rPr>
      </w:pPr>
      <w:bookmarkStart w:id="6" w:name="_Toc292062830"/>
      <w:r w:rsidRPr="00132AE1">
        <w:rPr>
          <w:szCs w:val="24"/>
        </w:rPr>
        <w:t>1.6</w:t>
      </w:r>
      <w:r w:rsidR="00831A3F">
        <w:rPr>
          <w:szCs w:val="24"/>
        </w:rPr>
        <w:t xml:space="preserve"> OUR TECHNICAL</w:t>
      </w:r>
      <w:r w:rsidR="00083C2A" w:rsidRPr="00132AE1">
        <w:rPr>
          <w:szCs w:val="24"/>
        </w:rPr>
        <w:t xml:space="preserve"> APPROACH</w:t>
      </w:r>
      <w:bookmarkEnd w:id="6"/>
    </w:p>
    <w:p w:rsidR="00831A3F" w:rsidRDefault="00831A3F" w:rsidP="009511B1">
      <w:pPr>
        <w:spacing w:after="120"/>
        <w:rPr>
          <w:rFonts w:cs="Arial"/>
          <w:sz w:val="24"/>
          <w:szCs w:val="24"/>
        </w:rPr>
      </w:pPr>
      <w:r>
        <w:rPr>
          <w:sz w:val="24"/>
          <w:szCs w:val="24"/>
        </w:rPr>
        <w:t xml:space="preserve">Based on an in-depth study of the operational process at the warehouse of </w:t>
      </w:r>
      <w:r w:rsidR="00862D2C" w:rsidRPr="00862D2C">
        <w:rPr>
          <w:sz w:val="24"/>
          <w:szCs w:val="24"/>
        </w:rPr>
        <w:t>the</w:t>
      </w:r>
      <w:r w:rsidR="00862D2C">
        <w:rPr>
          <w:i/>
          <w:sz w:val="24"/>
          <w:szCs w:val="24"/>
        </w:rPr>
        <w:t xml:space="preserve"> </w:t>
      </w:r>
      <w:r w:rsidRPr="00D70767">
        <w:rPr>
          <w:i/>
          <w:sz w:val="24"/>
          <w:szCs w:val="24"/>
        </w:rPr>
        <w:t>Post</w:t>
      </w:r>
      <w:r>
        <w:rPr>
          <w:i/>
          <w:sz w:val="24"/>
          <w:szCs w:val="24"/>
        </w:rPr>
        <w:t xml:space="preserve"> </w:t>
      </w:r>
      <w:r>
        <w:rPr>
          <w:sz w:val="24"/>
          <w:szCs w:val="24"/>
        </w:rPr>
        <w:t xml:space="preserve">and thorough discussions with the customer, </w:t>
      </w:r>
      <w:r w:rsidR="002A79D3">
        <w:rPr>
          <w:sz w:val="24"/>
          <w:szCs w:val="24"/>
        </w:rPr>
        <w:t>Team PWP</w:t>
      </w:r>
      <w:r>
        <w:rPr>
          <w:sz w:val="24"/>
          <w:szCs w:val="24"/>
        </w:rPr>
        <w:t xml:space="preserve"> decided the best approach was to build a discrete event simulation model in Arena platform after comparing alternative options, given the nature and complexity of the problem. Certain assumptions were made in the areas of model architecture, resources, arrival processes, service time distributions, and internal business logic. </w:t>
      </w:r>
      <w:r w:rsidR="002A79D3">
        <w:rPr>
          <w:sz w:val="24"/>
          <w:szCs w:val="24"/>
        </w:rPr>
        <w:t>Team PWP</w:t>
      </w:r>
      <w:r>
        <w:rPr>
          <w:sz w:val="24"/>
          <w:szCs w:val="24"/>
        </w:rPr>
        <w:t xml:space="preserve"> first utilized the work from the previous group and then collected new data to perform process analysis on work centers quantitatively. Followed by process analysis on routes and operations, </w:t>
      </w:r>
      <w:r w:rsidR="002A79D3">
        <w:rPr>
          <w:sz w:val="24"/>
          <w:szCs w:val="24"/>
        </w:rPr>
        <w:t>Team PWP</w:t>
      </w:r>
      <w:r>
        <w:rPr>
          <w:sz w:val="24"/>
          <w:szCs w:val="24"/>
        </w:rPr>
        <w:t xml:space="preserve"> obtained production data then performed input data analysis on statistics related to labor, routes and arrival process. Meanwhile, the model architecture was constructed in Arena. </w:t>
      </w:r>
      <w:r w:rsidRPr="00050E05">
        <w:rPr>
          <w:rFonts w:asciiTheme="minorHAnsi" w:hAnsiTheme="minorHAnsi" w:cs="Arial"/>
          <w:sz w:val="24"/>
          <w:szCs w:val="24"/>
        </w:rPr>
        <w:t xml:space="preserve">Once the model was complete, testing, evaluation, and sensitivity analysis </w:t>
      </w:r>
      <w:r>
        <w:rPr>
          <w:rFonts w:cs="Arial"/>
          <w:sz w:val="24"/>
          <w:szCs w:val="24"/>
        </w:rPr>
        <w:t>indicated</w:t>
      </w:r>
      <w:r w:rsidRPr="00050E05">
        <w:rPr>
          <w:rFonts w:asciiTheme="minorHAnsi" w:hAnsiTheme="minorHAnsi" w:cs="Arial"/>
          <w:sz w:val="24"/>
          <w:szCs w:val="24"/>
        </w:rPr>
        <w:t xml:space="preserve"> that it did in fact acc</w:t>
      </w:r>
      <w:r>
        <w:rPr>
          <w:rFonts w:cs="Arial"/>
          <w:sz w:val="24"/>
          <w:szCs w:val="24"/>
        </w:rPr>
        <w:t>urately model the system</w:t>
      </w:r>
      <w:r w:rsidRPr="00050E05">
        <w:rPr>
          <w:rFonts w:asciiTheme="minorHAnsi" w:hAnsiTheme="minorHAnsi" w:cs="Arial"/>
          <w:sz w:val="24"/>
          <w:szCs w:val="24"/>
        </w:rPr>
        <w:t xml:space="preserve">. </w:t>
      </w:r>
      <w:r w:rsidR="002A79D3">
        <w:rPr>
          <w:rFonts w:cs="Arial"/>
          <w:sz w:val="24"/>
          <w:szCs w:val="24"/>
        </w:rPr>
        <w:t>Team PWP</w:t>
      </w:r>
      <w:r>
        <w:rPr>
          <w:rFonts w:cs="Arial"/>
          <w:sz w:val="24"/>
          <w:szCs w:val="24"/>
        </w:rPr>
        <w:t xml:space="preserve"> then </w:t>
      </w:r>
      <w:r w:rsidRPr="00050E05">
        <w:rPr>
          <w:rFonts w:asciiTheme="minorHAnsi" w:hAnsiTheme="minorHAnsi" w:cs="Arial"/>
          <w:sz w:val="24"/>
          <w:szCs w:val="24"/>
        </w:rPr>
        <w:t>conducted output analysis</w:t>
      </w:r>
      <w:r>
        <w:rPr>
          <w:rFonts w:cs="Arial"/>
          <w:sz w:val="24"/>
          <w:szCs w:val="24"/>
        </w:rPr>
        <w:t xml:space="preserve"> that </w:t>
      </w:r>
      <w:r w:rsidRPr="00050E05">
        <w:rPr>
          <w:rFonts w:asciiTheme="minorHAnsi" w:hAnsiTheme="minorHAnsi" w:cs="Arial"/>
          <w:sz w:val="24"/>
          <w:szCs w:val="24"/>
        </w:rPr>
        <w:t>demonstrate</w:t>
      </w:r>
      <w:r>
        <w:rPr>
          <w:rFonts w:cs="Arial"/>
          <w:sz w:val="24"/>
          <w:szCs w:val="24"/>
        </w:rPr>
        <w:t>d</w:t>
      </w:r>
      <w:r w:rsidRPr="00050E05">
        <w:rPr>
          <w:rFonts w:asciiTheme="minorHAnsi" w:hAnsiTheme="minorHAnsi" w:cs="Arial"/>
          <w:sz w:val="24"/>
          <w:szCs w:val="24"/>
        </w:rPr>
        <w:t xml:space="preserve"> the capabilities of the model and how its statistics c</w:t>
      </w:r>
      <w:r>
        <w:rPr>
          <w:rFonts w:cs="Arial"/>
          <w:sz w:val="24"/>
          <w:szCs w:val="24"/>
        </w:rPr>
        <w:t>ould be used to inform decision makings.</w:t>
      </w:r>
    </w:p>
    <w:p w:rsidR="003125DD" w:rsidRPr="00132AE1" w:rsidRDefault="003125DD" w:rsidP="003125DD">
      <w:pPr>
        <w:pStyle w:val="Heading2"/>
        <w:rPr>
          <w:szCs w:val="24"/>
        </w:rPr>
      </w:pPr>
      <w:r>
        <w:rPr>
          <w:szCs w:val="24"/>
        </w:rPr>
        <w:t>1.7</w:t>
      </w:r>
      <w:r w:rsidRPr="00132AE1">
        <w:rPr>
          <w:szCs w:val="24"/>
        </w:rPr>
        <w:t xml:space="preserve"> </w:t>
      </w:r>
      <w:r>
        <w:rPr>
          <w:szCs w:val="24"/>
        </w:rPr>
        <w:t>OUR RESULTS</w:t>
      </w:r>
    </w:p>
    <w:p w:rsidR="00C42D43" w:rsidRDefault="00C42D43" w:rsidP="003A5F0D">
      <w:pPr>
        <w:tabs>
          <w:tab w:val="left" w:pos="2370"/>
        </w:tabs>
        <w:spacing w:after="120"/>
        <w:rPr>
          <w:sz w:val="24"/>
          <w:szCs w:val="24"/>
        </w:rPr>
      </w:pPr>
      <w:r>
        <w:rPr>
          <w:sz w:val="24"/>
          <w:szCs w:val="24"/>
        </w:rPr>
        <w:t xml:space="preserve">First, the current markup was evaluated. This markup was shown to have 165 labor shifts between Monday and Friday (e.g. if 2 people worked Monday’s </w:t>
      </w:r>
      <w:r w:rsidR="00D95132">
        <w:rPr>
          <w:sz w:val="24"/>
          <w:szCs w:val="24"/>
        </w:rPr>
        <w:t>1st</w:t>
      </w:r>
      <w:r>
        <w:rPr>
          <w:sz w:val="24"/>
          <w:szCs w:val="24"/>
        </w:rPr>
        <w:t xml:space="preserve"> </w:t>
      </w:r>
      <w:r w:rsidR="00D95132">
        <w:rPr>
          <w:sz w:val="24"/>
          <w:szCs w:val="24"/>
        </w:rPr>
        <w:t>shift, 3 its 2nd</w:t>
      </w:r>
      <w:r>
        <w:rPr>
          <w:sz w:val="24"/>
          <w:szCs w:val="24"/>
        </w:rPr>
        <w:t xml:space="preserve">, and 1 its </w:t>
      </w:r>
      <w:r w:rsidR="00D95132">
        <w:rPr>
          <w:sz w:val="24"/>
          <w:szCs w:val="24"/>
        </w:rPr>
        <w:t>3rd</w:t>
      </w:r>
      <w:r>
        <w:rPr>
          <w:sz w:val="24"/>
          <w:szCs w:val="24"/>
        </w:rPr>
        <w:t>, the number of shifts</w:t>
      </w:r>
      <w:r w:rsidR="00D95132">
        <w:rPr>
          <w:sz w:val="24"/>
          <w:szCs w:val="24"/>
        </w:rPr>
        <w:t xml:space="preserve"> for Monday</w:t>
      </w:r>
      <w:r>
        <w:rPr>
          <w:sz w:val="24"/>
          <w:szCs w:val="24"/>
        </w:rPr>
        <w:t xml:space="preserve"> would be 2 + 3 + 1 = 6). This markup yielded a total of ~6500 total moves over the course of the week on average, including moves to the trucks. The average utilization was 20% and the average number of helper moves per helper-hour was 6. The final result was that every pallet reached its destination during the appropriate shift.</w:t>
      </w:r>
    </w:p>
    <w:p w:rsidR="00C42D43" w:rsidRDefault="00C42D43" w:rsidP="003A5F0D">
      <w:pPr>
        <w:tabs>
          <w:tab w:val="left" w:pos="2370"/>
        </w:tabs>
        <w:spacing w:after="120"/>
        <w:rPr>
          <w:sz w:val="24"/>
          <w:szCs w:val="24"/>
        </w:rPr>
      </w:pPr>
    </w:p>
    <w:p w:rsidR="00C42D43" w:rsidRDefault="00C42D43" w:rsidP="00C42D43">
      <w:pPr>
        <w:tabs>
          <w:tab w:val="left" w:pos="2370"/>
        </w:tabs>
        <w:spacing w:after="120"/>
        <w:rPr>
          <w:sz w:val="24"/>
          <w:szCs w:val="24"/>
        </w:rPr>
      </w:pPr>
      <w:r>
        <w:rPr>
          <w:sz w:val="24"/>
          <w:szCs w:val="24"/>
        </w:rPr>
        <w:t>In an e</w:t>
      </w:r>
      <w:r w:rsidR="00D95132">
        <w:rPr>
          <w:sz w:val="24"/>
          <w:szCs w:val="24"/>
        </w:rPr>
        <w:t>ffort to reduce the labor force</w:t>
      </w:r>
      <w:r>
        <w:rPr>
          <w:sz w:val="24"/>
          <w:szCs w:val="24"/>
        </w:rPr>
        <w:t xml:space="preserve"> while still reaching production targets, the GMU Team created a suggest</w:t>
      </w:r>
      <w:r w:rsidR="00D95132">
        <w:rPr>
          <w:sz w:val="24"/>
          <w:szCs w:val="24"/>
        </w:rPr>
        <w:t>ed</w:t>
      </w:r>
      <w:r>
        <w:rPr>
          <w:sz w:val="24"/>
          <w:szCs w:val="24"/>
        </w:rPr>
        <w:t xml:space="preserve"> markup by multiplying each shift/day’s a</w:t>
      </w:r>
      <w:r w:rsidR="00D95132">
        <w:rPr>
          <w:sz w:val="24"/>
          <w:szCs w:val="24"/>
        </w:rPr>
        <w:t>llocation for each helper by its</w:t>
      </w:r>
      <w:r>
        <w:rPr>
          <w:sz w:val="24"/>
          <w:szCs w:val="24"/>
        </w:rPr>
        <w:t xml:space="preserve"> utilization and rounding up. The resulting markup consisted of 75 shifts, a reduction of 90. This suggested markup yielded a total of ~6500 total moves over the course of the week on a</w:t>
      </w:r>
      <w:r w:rsidR="00D95132">
        <w:rPr>
          <w:sz w:val="24"/>
          <w:szCs w:val="24"/>
        </w:rPr>
        <w:t>verage, including moves to trucks.</w:t>
      </w:r>
      <w:r>
        <w:rPr>
          <w:sz w:val="24"/>
          <w:szCs w:val="24"/>
        </w:rPr>
        <w:t xml:space="preserve">  The average utilization was 40% and the average number of helper </w:t>
      </w:r>
      <w:r>
        <w:rPr>
          <w:sz w:val="24"/>
          <w:szCs w:val="24"/>
        </w:rPr>
        <w:lastRenderedPageBreak/>
        <w:t>moves per helper-hour was 12. The final result was that every pallet reached its destination during the appropriate shift.</w:t>
      </w:r>
    </w:p>
    <w:p w:rsidR="00C42D43" w:rsidRDefault="00C42D43" w:rsidP="00C42D43">
      <w:pPr>
        <w:tabs>
          <w:tab w:val="left" w:pos="2370"/>
        </w:tabs>
        <w:spacing w:after="120"/>
        <w:rPr>
          <w:sz w:val="24"/>
          <w:szCs w:val="24"/>
        </w:rPr>
      </w:pPr>
      <w:r>
        <w:rPr>
          <w:sz w:val="24"/>
          <w:szCs w:val="24"/>
        </w:rPr>
        <w:t xml:space="preserve">The conclusion is that it is possible to reduce labor in certain areas of the markup and reach </w:t>
      </w:r>
      <w:r w:rsidR="00D95132">
        <w:rPr>
          <w:sz w:val="24"/>
          <w:szCs w:val="24"/>
        </w:rPr>
        <w:t xml:space="preserve">production </w:t>
      </w:r>
      <w:r>
        <w:rPr>
          <w:sz w:val="24"/>
          <w:szCs w:val="24"/>
        </w:rPr>
        <w:t xml:space="preserve">targets. </w:t>
      </w:r>
      <w:r w:rsidR="00D95132">
        <w:rPr>
          <w:sz w:val="24"/>
          <w:szCs w:val="24"/>
        </w:rPr>
        <w:t xml:space="preserve">The extent to which the suggested markup is implemented is based on production targets and utilization goals.  </w:t>
      </w:r>
      <w:r w:rsidR="003C7D25">
        <w:rPr>
          <w:sz w:val="24"/>
          <w:szCs w:val="24"/>
        </w:rPr>
        <w:t>For more details on these statistics</w:t>
      </w:r>
      <w:r w:rsidR="00D95132">
        <w:rPr>
          <w:sz w:val="24"/>
          <w:szCs w:val="24"/>
        </w:rPr>
        <w:t xml:space="preserve"> and instructions on how to use the model for decision making purposes</w:t>
      </w:r>
      <w:r w:rsidR="003C7D25">
        <w:rPr>
          <w:sz w:val="24"/>
          <w:szCs w:val="24"/>
        </w:rPr>
        <w:t>,</w:t>
      </w:r>
      <w:r w:rsidR="00D95132">
        <w:rPr>
          <w:sz w:val="24"/>
          <w:szCs w:val="24"/>
        </w:rPr>
        <w:t xml:space="preserve"> please see the Appendix.</w:t>
      </w:r>
    </w:p>
    <w:p w:rsidR="009511B1" w:rsidRPr="00132AE1" w:rsidRDefault="003125DD" w:rsidP="00132AE1">
      <w:pPr>
        <w:pStyle w:val="Heading2"/>
        <w:rPr>
          <w:szCs w:val="24"/>
        </w:rPr>
      </w:pPr>
      <w:bookmarkStart w:id="7" w:name="_Toc292062831"/>
      <w:r>
        <w:rPr>
          <w:szCs w:val="24"/>
        </w:rPr>
        <w:t>1.8</w:t>
      </w:r>
      <w:r w:rsidR="009511B1" w:rsidRPr="00132AE1">
        <w:rPr>
          <w:szCs w:val="24"/>
        </w:rPr>
        <w:t xml:space="preserve"> </w:t>
      </w:r>
      <w:r w:rsidR="00083C2A" w:rsidRPr="00132AE1">
        <w:rPr>
          <w:szCs w:val="24"/>
        </w:rPr>
        <w:t>OUR RECOMMENDATIONS</w:t>
      </w:r>
      <w:bookmarkEnd w:id="7"/>
    </w:p>
    <w:p w:rsidR="00831A3F" w:rsidRPr="00631131" w:rsidRDefault="002A79D3" w:rsidP="00831A3F">
      <w:pPr>
        <w:spacing w:after="120"/>
        <w:rPr>
          <w:sz w:val="24"/>
          <w:szCs w:val="24"/>
        </w:rPr>
      </w:pPr>
      <w:r>
        <w:rPr>
          <w:sz w:val="24"/>
          <w:szCs w:val="24"/>
        </w:rPr>
        <w:t>Team PWP</w:t>
      </w:r>
      <w:r w:rsidR="00831A3F">
        <w:rPr>
          <w:sz w:val="24"/>
          <w:szCs w:val="24"/>
        </w:rPr>
        <w:t xml:space="preserve"> recommended the </w:t>
      </w:r>
      <w:r w:rsidR="00831A3F" w:rsidRPr="00033A2E">
        <w:rPr>
          <w:i/>
          <w:sz w:val="24"/>
          <w:szCs w:val="24"/>
        </w:rPr>
        <w:t>post</w:t>
      </w:r>
      <w:r w:rsidR="00831A3F">
        <w:rPr>
          <w:sz w:val="24"/>
          <w:szCs w:val="24"/>
        </w:rPr>
        <w:t xml:space="preserve"> to apply a modified labor markup schedule to the warehouse to save labor cost. A more efficient and optimi</w:t>
      </w:r>
      <w:r w:rsidR="000C4357">
        <w:rPr>
          <w:sz w:val="24"/>
          <w:szCs w:val="24"/>
        </w:rPr>
        <w:t>zed labor markup could</w:t>
      </w:r>
      <w:r w:rsidR="00831A3F">
        <w:rPr>
          <w:sz w:val="24"/>
          <w:szCs w:val="24"/>
        </w:rPr>
        <w:t xml:space="preserve"> be achieved by comparing the outputs after running the model against different labor markups. Utilizing the output analysis of the model for different schedule would help the </w:t>
      </w:r>
      <w:r w:rsidR="00831A3F" w:rsidRPr="000C4357">
        <w:rPr>
          <w:i/>
          <w:sz w:val="24"/>
          <w:szCs w:val="24"/>
        </w:rPr>
        <w:t>Post</w:t>
      </w:r>
      <w:r w:rsidR="00831A3F">
        <w:rPr>
          <w:sz w:val="24"/>
          <w:szCs w:val="24"/>
        </w:rPr>
        <w:t xml:space="preserve"> to make labor markup decisions that meet production goals and reduce labor to cost the minimum. Furthermore, </w:t>
      </w:r>
      <w:r>
        <w:rPr>
          <w:sz w:val="24"/>
          <w:szCs w:val="24"/>
        </w:rPr>
        <w:t>Team PWP</w:t>
      </w:r>
      <w:r w:rsidR="00831A3F">
        <w:rPr>
          <w:sz w:val="24"/>
          <w:szCs w:val="24"/>
        </w:rPr>
        <w:t xml:space="preserve"> suggested the </w:t>
      </w:r>
      <w:r w:rsidR="00831A3F" w:rsidRPr="00631131">
        <w:rPr>
          <w:i/>
          <w:sz w:val="24"/>
          <w:szCs w:val="24"/>
        </w:rPr>
        <w:t>post</w:t>
      </w:r>
      <w:r w:rsidR="00831A3F">
        <w:rPr>
          <w:i/>
          <w:sz w:val="24"/>
          <w:szCs w:val="24"/>
        </w:rPr>
        <w:t xml:space="preserve"> </w:t>
      </w:r>
      <w:r w:rsidR="00831A3F">
        <w:rPr>
          <w:sz w:val="24"/>
          <w:szCs w:val="24"/>
        </w:rPr>
        <w:t>to develop stringent input data tracking mechanism to obtain accuracy in numeric values or distributions of input parameters. The values and distributions of input parameters of the model should be as realistic as possible for the model to produce accurate output.</w:t>
      </w:r>
    </w:p>
    <w:p w:rsidR="00831A3F" w:rsidRPr="00FC61C8" w:rsidRDefault="00831A3F" w:rsidP="00510B73">
      <w:pPr>
        <w:spacing w:after="120"/>
        <w:rPr>
          <w:i/>
          <w:sz w:val="24"/>
          <w:szCs w:val="24"/>
        </w:rPr>
      </w:pPr>
    </w:p>
    <w:p w:rsidR="009511B1" w:rsidRPr="00132AE1" w:rsidRDefault="003125DD" w:rsidP="00132AE1">
      <w:pPr>
        <w:pStyle w:val="Heading2"/>
        <w:rPr>
          <w:szCs w:val="24"/>
        </w:rPr>
      </w:pPr>
      <w:bookmarkStart w:id="8" w:name="_Toc292062832"/>
      <w:r>
        <w:rPr>
          <w:szCs w:val="24"/>
        </w:rPr>
        <w:t>1.9</w:t>
      </w:r>
      <w:r w:rsidR="009511B1" w:rsidRPr="00132AE1">
        <w:rPr>
          <w:szCs w:val="24"/>
        </w:rPr>
        <w:t xml:space="preserve"> </w:t>
      </w:r>
      <w:r w:rsidR="00083C2A" w:rsidRPr="00132AE1">
        <w:rPr>
          <w:szCs w:val="24"/>
        </w:rPr>
        <w:t>POSSIBLE FOLLOW-ON EFFORTS</w:t>
      </w:r>
      <w:bookmarkEnd w:id="8"/>
    </w:p>
    <w:p w:rsidR="009511B1" w:rsidRPr="00FC61C8" w:rsidRDefault="009511B1" w:rsidP="009511B1">
      <w:pPr>
        <w:spacing w:after="120"/>
        <w:rPr>
          <w:sz w:val="24"/>
          <w:szCs w:val="24"/>
        </w:rPr>
      </w:pPr>
      <w:r w:rsidRPr="00FC61C8">
        <w:rPr>
          <w:sz w:val="24"/>
          <w:szCs w:val="24"/>
        </w:rPr>
        <w:t xml:space="preserve">As a follow-on effort, </w:t>
      </w:r>
      <w:r w:rsidR="002C042A">
        <w:rPr>
          <w:sz w:val="24"/>
          <w:szCs w:val="24"/>
        </w:rPr>
        <w:t xml:space="preserve">Team </w:t>
      </w:r>
      <w:r w:rsidR="00F27277">
        <w:rPr>
          <w:sz w:val="24"/>
          <w:szCs w:val="24"/>
        </w:rPr>
        <w:t>PWP</w:t>
      </w:r>
      <w:r w:rsidRPr="00FC61C8">
        <w:rPr>
          <w:sz w:val="24"/>
          <w:szCs w:val="24"/>
        </w:rPr>
        <w:t xml:space="preserve"> recommends </w:t>
      </w:r>
      <w:r w:rsidR="00F27277">
        <w:rPr>
          <w:sz w:val="24"/>
          <w:szCs w:val="24"/>
        </w:rPr>
        <w:t>several</w:t>
      </w:r>
      <w:r w:rsidR="00F27277" w:rsidRPr="00FC61C8">
        <w:rPr>
          <w:sz w:val="24"/>
          <w:szCs w:val="24"/>
        </w:rPr>
        <w:t xml:space="preserve"> </w:t>
      </w:r>
      <w:r w:rsidRPr="00FC61C8">
        <w:rPr>
          <w:sz w:val="24"/>
          <w:szCs w:val="24"/>
        </w:rPr>
        <w:t>efforts that we</w:t>
      </w:r>
      <w:r w:rsidR="00F27277">
        <w:rPr>
          <w:sz w:val="24"/>
          <w:szCs w:val="24"/>
        </w:rPr>
        <w:t>re</w:t>
      </w:r>
      <w:r w:rsidRPr="00FC61C8">
        <w:rPr>
          <w:sz w:val="24"/>
          <w:szCs w:val="24"/>
        </w:rPr>
        <w:t xml:space="preserve"> discussed with the </w:t>
      </w:r>
      <w:r w:rsidR="00E0510D" w:rsidRPr="00E0510D">
        <w:rPr>
          <w:i/>
          <w:sz w:val="24"/>
          <w:szCs w:val="24"/>
        </w:rPr>
        <w:t>Post</w:t>
      </w:r>
      <w:r w:rsidR="00F961D4">
        <w:rPr>
          <w:sz w:val="24"/>
          <w:szCs w:val="24"/>
        </w:rPr>
        <w:t xml:space="preserve">. </w:t>
      </w:r>
      <w:r w:rsidRPr="00FC61C8">
        <w:rPr>
          <w:sz w:val="24"/>
          <w:szCs w:val="24"/>
        </w:rPr>
        <w:t>First, a future team could provide a graphical us</w:t>
      </w:r>
      <w:r w:rsidR="0091465E">
        <w:rPr>
          <w:sz w:val="24"/>
          <w:szCs w:val="24"/>
        </w:rPr>
        <w:t>er interface (GUI) for the Arena</w:t>
      </w:r>
      <w:r w:rsidR="00B147DB">
        <w:rPr>
          <w:sz w:val="24"/>
          <w:szCs w:val="24"/>
        </w:rPr>
        <w:t xml:space="preserve"> model. </w:t>
      </w:r>
      <w:r w:rsidRPr="00FC61C8">
        <w:rPr>
          <w:sz w:val="24"/>
          <w:szCs w:val="24"/>
        </w:rPr>
        <w:t xml:space="preserve">This </w:t>
      </w:r>
      <w:r w:rsidR="00412C55">
        <w:rPr>
          <w:sz w:val="24"/>
          <w:szCs w:val="24"/>
        </w:rPr>
        <w:t xml:space="preserve">interface </w:t>
      </w:r>
      <w:r w:rsidRPr="00FC61C8">
        <w:rPr>
          <w:sz w:val="24"/>
          <w:szCs w:val="24"/>
        </w:rPr>
        <w:t xml:space="preserve">would allow the direct use of the model and eliminate the need for either </w:t>
      </w:r>
      <w:r w:rsidR="00412C55" w:rsidRPr="00FC61C8">
        <w:rPr>
          <w:sz w:val="24"/>
          <w:szCs w:val="24"/>
        </w:rPr>
        <w:t>in</w:t>
      </w:r>
      <w:r w:rsidR="00412C55">
        <w:rPr>
          <w:sz w:val="24"/>
          <w:szCs w:val="24"/>
        </w:rPr>
        <w:t>-</w:t>
      </w:r>
      <w:r w:rsidR="0091465E">
        <w:rPr>
          <w:sz w:val="24"/>
          <w:szCs w:val="24"/>
        </w:rPr>
        <w:t>depth Arena</w:t>
      </w:r>
      <w:r w:rsidRPr="00FC61C8">
        <w:rPr>
          <w:sz w:val="24"/>
          <w:szCs w:val="24"/>
        </w:rPr>
        <w:t xml:space="preserve"> experience or a</w:t>
      </w:r>
      <w:r w:rsidR="00412C55">
        <w:rPr>
          <w:sz w:val="24"/>
          <w:szCs w:val="24"/>
        </w:rPr>
        <w:t xml:space="preserve"> theoretical </w:t>
      </w:r>
      <w:r w:rsidRPr="00FC61C8">
        <w:rPr>
          <w:sz w:val="24"/>
          <w:szCs w:val="24"/>
        </w:rPr>
        <w:t>understanding of simulations.</w:t>
      </w:r>
      <w:r w:rsidR="00F27277">
        <w:rPr>
          <w:sz w:val="24"/>
          <w:szCs w:val="24"/>
        </w:rPr>
        <w:t xml:space="preserve"> </w:t>
      </w:r>
      <w:r w:rsidR="0091465E">
        <w:rPr>
          <w:sz w:val="24"/>
          <w:szCs w:val="24"/>
        </w:rPr>
        <w:t>It would help provide an easier way to enter input data and read output data.</w:t>
      </w:r>
      <w:r w:rsidR="00B147DB">
        <w:rPr>
          <w:sz w:val="24"/>
          <w:szCs w:val="24"/>
        </w:rPr>
        <w:t xml:space="preserve"> </w:t>
      </w:r>
      <w:r w:rsidRPr="00FC61C8">
        <w:rPr>
          <w:sz w:val="24"/>
          <w:szCs w:val="24"/>
        </w:rPr>
        <w:t>A second improvement</w:t>
      </w:r>
      <w:r w:rsidR="00B147DB">
        <w:rPr>
          <w:sz w:val="24"/>
          <w:szCs w:val="24"/>
        </w:rPr>
        <w:t xml:space="preserve"> would be</w:t>
      </w:r>
      <w:r w:rsidR="0091465E">
        <w:rPr>
          <w:sz w:val="24"/>
          <w:szCs w:val="24"/>
        </w:rPr>
        <w:t xml:space="preserve"> the development of animation to assist the user with a visual representation of what is occurring within the system. Third, an</w:t>
      </w:r>
      <w:r w:rsidRPr="00FC61C8">
        <w:rPr>
          <w:sz w:val="24"/>
          <w:szCs w:val="24"/>
        </w:rPr>
        <w:t xml:space="preserve"> optimization within th</w:t>
      </w:r>
      <w:r w:rsidR="001C1236">
        <w:rPr>
          <w:sz w:val="24"/>
          <w:szCs w:val="24"/>
        </w:rPr>
        <w:t xml:space="preserve">e simulation </w:t>
      </w:r>
      <w:r w:rsidR="0091465E">
        <w:rPr>
          <w:sz w:val="24"/>
          <w:szCs w:val="24"/>
        </w:rPr>
        <w:t xml:space="preserve">to determine optimal schedule allocations of helpers to meet production targets could be implemented. Lastly, assumptions of the existing Arena model could be explored and eliminated by making model improvements such as seamless transitions of raw ad materials to finished pallets instead of breaking the process into two distinct flows. </w:t>
      </w:r>
    </w:p>
    <w:p w:rsidR="009511B1" w:rsidRPr="00FC61C8" w:rsidRDefault="009511B1" w:rsidP="009511B1">
      <w:pPr>
        <w:spacing w:after="0"/>
        <w:rPr>
          <w:sz w:val="24"/>
          <w:szCs w:val="24"/>
        </w:rPr>
      </w:pPr>
      <w:r w:rsidRPr="00FC61C8">
        <w:rPr>
          <w:sz w:val="24"/>
          <w:szCs w:val="24"/>
        </w:rPr>
        <w:br w:type="page"/>
      </w:r>
    </w:p>
    <w:p w:rsidR="009511B1" w:rsidRDefault="00902E8E" w:rsidP="00554C0C">
      <w:pPr>
        <w:pStyle w:val="Heading1"/>
      </w:pPr>
      <w:bookmarkStart w:id="9" w:name="_Toc292062880"/>
      <w:r>
        <w:lastRenderedPageBreak/>
        <w:t>APPENDIX A</w:t>
      </w:r>
      <w:r w:rsidR="009511B1" w:rsidRPr="00FC61C8">
        <w:t xml:space="preserve">:  MODEL </w:t>
      </w:r>
      <w:bookmarkEnd w:id="9"/>
      <w:r>
        <w:t>RESULTS</w:t>
      </w:r>
    </w:p>
    <w:p w:rsidR="00CB5B18" w:rsidRDefault="00F500B6" w:rsidP="00CD52E4">
      <w:pPr>
        <w:pStyle w:val="Heading2"/>
      </w:pPr>
      <w:bookmarkStart w:id="10" w:name="_Toc292062881"/>
      <w:r>
        <w:t>Appendix</w:t>
      </w:r>
      <w:r w:rsidR="00902E8E">
        <w:t xml:space="preserve"> A</w:t>
      </w:r>
      <w:r w:rsidR="00CB5B18">
        <w:t xml:space="preserve">-1:  </w:t>
      </w:r>
      <w:bookmarkEnd w:id="10"/>
      <w:r w:rsidR="003125DD">
        <w:t>Base Schedule</w:t>
      </w:r>
    </w:p>
    <w:p w:rsidR="00CB72E7" w:rsidRDefault="00B8598B" w:rsidP="00B8598B">
      <w:pPr>
        <w:pStyle w:val="tablecaption"/>
      </w:pPr>
      <w:r>
        <w:drawing>
          <wp:anchor distT="0" distB="0" distL="114300" distR="114300" simplePos="0" relativeHeight="251659264" behindDoc="0" locked="0" layoutInCell="1" allowOverlap="1">
            <wp:simplePos x="0" y="0"/>
            <wp:positionH relativeFrom="column">
              <wp:posOffset>22225</wp:posOffset>
            </wp:positionH>
            <wp:positionV relativeFrom="paragraph">
              <wp:posOffset>115570</wp:posOffset>
            </wp:positionV>
            <wp:extent cx="5940425" cy="1405890"/>
            <wp:effectExtent l="19050" t="19050" r="22225" b="22860"/>
            <wp:wrapTopAndBottom/>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0425" cy="1405890"/>
                    </a:xfrm>
                    <a:prstGeom prst="rect">
                      <a:avLst/>
                    </a:prstGeom>
                    <a:noFill/>
                    <a:ln w="19050">
                      <a:solidFill>
                        <a:schemeClr val="tx1"/>
                      </a:solidFill>
                      <a:miter lim="800000"/>
                      <a:headEnd/>
                      <a:tailEnd/>
                    </a:ln>
                  </pic:spPr>
                </pic:pic>
              </a:graphicData>
            </a:graphic>
          </wp:anchor>
        </w:drawing>
      </w:r>
      <w:bookmarkStart w:id="11" w:name="_Toc292018261"/>
      <w:bookmarkStart w:id="12" w:name="_Toc292018363"/>
      <w:bookmarkStart w:id="13" w:name="_Toc292062704"/>
      <w:r w:rsidR="00902E8E">
        <w:t>Table A</w:t>
      </w:r>
      <w:r w:rsidR="00C35C68">
        <w:t xml:space="preserve">-1 </w:t>
      </w:r>
      <w:r w:rsidR="001F0B8C">
        <w:fldChar w:fldCharType="begin"/>
      </w:r>
      <w:r w:rsidR="00D40960">
        <w:instrText xml:space="preserve"> SEQ Table_C-1 \* ARABIC </w:instrText>
      </w:r>
      <w:r w:rsidR="001F0B8C">
        <w:fldChar w:fldCharType="separate"/>
      </w:r>
      <w:r w:rsidR="00B97422">
        <w:t>1</w:t>
      </w:r>
      <w:r w:rsidR="001F0B8C">
        <w:fldChar w:fldCharType="end"/>
      </w:r>
      <w:r w:rsidR="00C35C68">
        <w:t xml:space="preserve"> </w:t>
      </w:r>
      <w:r w:rsidR="00CB72E7">
        <w:t>Bas</w:t>
      </w:r>
      <w:r w:rsidR="000F7D21">
        <w:t>e Schedule by Helper by Day/Shift</w:t>
      </w:r>
      <w:bookmarkEnd w:id="11"/>
      <w:bookmarkEnd w:id="12"/>
      <w:bookmarkEnd w:id="13"/>
    </w:p>
    <w:p w:rsidR="003125DD" w:rsidRDefault="003125DD" w:rsidP="00BD4D6F">
      <w:pPr>
        <w:pStyle w:val="tablecaption"/>
      </w:pPr>
    </w:p>
    <w:p w:rsidR="003125DD" w:rsidRDefault="003125DD" w:rsidP="003125DD">
      <w:pPr>
        <w:jc w:val="center"/>
        <w:rPr>
          <w:b/>
        </w:rPr>
      </w:pPr>
      <w:r w:rsidRPr="00E57564">
        <w:rPr>
          <w:noProof/>
        </w:rPr>
        <w:drawing>
          <wp:inline distT="0" distB="0" distL="0" distR="0">
            <wp:extent cx="5943600" cy="1531062"/>
            <wp:effectExtent l="19050" t="1905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943600" cy="1531062"/>
                    </a:xfrm>
                    <a:prstGeom prst="rect">
                      <a:avLst/>
                    </a:prstGeom>
                    <a:noFill/>
                    <a:ln w="19050">
                      <a:solidFill>
                        <a:schemeClr val="tx1"/>
                      </a:solidFill>
                      <a:miter lim="800000"/>
                      <a:headEnd/>
                      <a:tailEnd/>
                    </a:ln>
                  </pic:spPr>
                </pic:pic>
              </a:graphicData>
            </a:graphic>
          </wp:inline>
        </w:drawing>
      </w:r>
    </w:p>
    <w:p w:rsidR="003125DD" w:rsidRDefault="003125DD" w:rsidP="003125DD">
      <w:pPr>
        <w:pStyle w:val="tablecaption"/>
      </w:pPr>
      <w:bookmarkStart w:id="14" w:name="_Toc292018296"/>
      <w:bookmarkStart w:id="15" w:name="_Toc292062741"/>
      <w:r>
        <w:t>Table A-1 2 Utilization for Base Model</w:t>
      </w:r>
      <w:bookmarkEnd w:id="14"/>
      <w:bookmarkEnd w:id="15"/>
    </w:p>
    <w:p w:rsidR="003125DD" w:rsidRDefault="003125DD" w:rsidP="00BD4D6F">
      <w:pPr>
        <w:pStyle w:val="tablecaption"/>
      </w:pPr>
    </w:p>
    <w:p w:rsidR="003125DD" w:rsidRDefault="003125DD" w:rsidP="003125DD">
      <w:r w:rsidRPr="009A211C">
        <w:rPr>
          <w:noProof/>
        </w:rPr>
        <w:drawing>
          <wp:inline distT="0" distB="0" distL="0" distR="0">
            <wp:extent cx="5943600" cy="1343109"/>
            <wp:effectExtent l="19050" t="19050" r="0" b="9525"/>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943600" cy="1343109"/>
                    </a:xfrm>
                    <a:prstGeom prst="rect">
                      <a:avLst/>
                    </a:prstGeom>
                    <a:noFill/>
                    <a:ln w="19050">
                      <a:solidFill>
                        <a:schemeClr val="tx1"/>
                      </a:solidFill>
                      <a:miter lim="800000"/>
                      <a:headEnd/>
                      <a:tailEnd/>
                    </a:ln>
                  </pic:spPr>
                </pic:pic>
              </a:graphicData>
            </a:graphic>
          </wp:inline>
        </w:drawing>
      </w:r>
    </w:p>
    <w:p w:rsidR="003125DD" w:rsidRDefault="003125DD" w:rsidP="003125DD">
      <w:pPr>
        <w:pStyle w:val="tablecaption"/>
      </w:pPr>
      <w:bookmarkStart w:id="16" w:name="_Toc292018307"/>
      <w:bookmarkStart w:id="17" w:name="_Toc292062743"/>
      <w:r>
        <w:t>Table A-1 3 Moves per Shift and Helper Zone for Base Model</w:t>
      </w:r>
      <w:bookmarkEnd w:id="16"/>
      <w:bookmarkEnd w:id="17"/>
    </w:p>
    <w:p w:rsidR="00B8598B" w:rsidRDefault="00B8598B" w:rsidP="00B8598B">
      <w:pPr>
        <w:pStyle w:val="Heading2"/>
      </w:pPr>
      <w:r>
        <w:lastRenderedPageBreak/>
        <w:t>Appendix A-2:  Suggested Schedule</w:t>
      </w:r>
    </w:p>
    <w:p w:rsidR="00B8598B" w:rsidRDefault="00B8598B" w:rsidP="003125DD">
      <w:pPr>
        <w:pStyle w:val="Heading2"/>
      </w:pPr>
      <w:r w:rsidRPr="00B8598B">
        <w:drawing>
          <wp:inline distT="0" distB="0" distL="0" distR="0">
            <wp:extent cx="5943600" cy="1353675"/>
            <wp:effectExtent l="19050" t="19050" r="19050" b="179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943600" cy="1353675"/>
                    </a:xfrm>
                    <a:prstGeom prst="rect">
                      <a:avLst/>
                    </a:prstGeom>
                    <a:noFill/>
                    <a:ln w="19050">
                      <a:solidFill>
                        <a:schemeClr val="tx1"/>
                      </a:solidFill>
                      <a:miter lim="800000"/>
                      <a:headEnd/>
                      <a:tailEnd/>
                    </a:ln>
                  </pic:spPr>
                </pic:pic>
              </a:graphicData>
            </a:graphic>
          </wp:inline>
        </w:drawing>
      </w:r>
    </w:p>
    <w:p w:rsidR="00CD52E4" w:rsidRDefault="00902E8E" w:rsidP="00BD4D6F">
      <w:pPr>
        <w:pStyle w:val="tablecaption"/>
      </w:pPr>
      <w:bookmarkStart w:id="18" w:name="_Toc292018262"/>
      <w:bookmarkStart w:id="19" w:name="_Toc292018364"/>
      <w:bookmarkStart w:id="20" w:name="_Toc292062705"/>
      <w:r>
        <w:t>Table A</w:t>
      </w:r>
      <w:r w:rsidR="003125DD">
        <w:t>-2</w:t>
      </w:r>
      <w:r w:rsidR="004C0EE1" w:rsidRPr="00BD4D6F">
        <w:t xml:space="preserve"> </w:t>
      </w:r>
      <w:r w:rsidR="003125DD">
        <w:t>1</w:t>
      </w:r>
      <w:r w:rsidR="004C0EE1" w:rsidRPr="00BD4D6F">
        <w:t xml:space="preserve"> Suggested Schedule by Helper by Day/Shift</w:t>
      </w:r>
      <w:bookmarkEnd w:id="18"/>
      <w:bookmarkEnd w:id="19"/>
      <w:bookmarkEnd w:id="20"/>
    </w:p>
    <w:p w:rsidR="00B8598B" w:rsidRPr="00BD4D6F" w:rsidRDefault="00B8598B" w:rsidP="00BD4D6F">
      <w:pPr>
        <w:pStyle w:val="tablecaption"/>
      </w:pPr>
    </w:p>
    <w:p w:rsidR="003125DD" w:rsidRDefault="003125DD" w:rsidP="003125DD">
      <w:r w:rsidRPr="001C50E5">
        <w:rPr>
          <w:noProof/>
        </w:rPr>
        <w:drawing>
          <wp:inline distT="0" distB="0" distL="0" distR="0">
            <wp:extent cx="5943600" cy="1396812"/>
            <wp:effectExtent l="19050" t="1905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5943600" cy="1396812"/>
                    </a:xfrm>
                    <a:prstGeom prst="rect">
                      <a:avLst/>
                    </a:prstGeom>
                    <a:noFill/>
                    <a:ln w="19050">
                      <a:solidFill>
                        <a:schemeClr val="tx1"/>
                      </a:solidFill>
                      <a:miter lim="800000"/>
                      <a:headEnd/>
                      <a:tailEnd/>
                    </a:ln>
                  </pic:spPr>
                </pic:pic>
              </a:graphicData>
            </a:graphic>
          </wp:inline>
        </w:drawing>
      </w:r>
    </w:p>
    <w:p w:rsidR="003125DD" w:rsidRPr="00241541" w:rsidRDefault="003125DD" w:rsidP="003125DD">
      <w:pPr>
        <w:pStyle w:val="tablecaption"/>
      </w:pPr>
      <w:bookmarkStart w:id="21" w:name="_Toc292018297"/>
      <w:bookmarkStart w:id="22" w:name="_Toc292062742"/>
      <w:r>
        <w:t xml:space="preserve">Table A-2 </w:t>
      </w:r>
      <w:fldSimple w:instr=" SEQ Table_C-4 \* ARABIC ">
        <w:r>
          <w:rPr>
            <w:noProof/>
          </w:rPr>
          <w:t>2</w:t>
        </w:r>
      </w:fldSimple>
      <w:r>
        <w:t xml:space="preserve"> Utilization for Suggested Model</w:t>
      </w:r>
      <w:bookmarkEnd w:id="21"/>
      <w:bookmarkEnd w:id="22"/>
    </w:p>
    <w:p w:rsidR="003125DD" w:rsidRDefault="003125DD" w:rsidP="003125DD">
      <w:pPr>
        <w:jc w:val="center"/>
        <w:rPr>
          <w:rFonts w:ascii="Times New Roman" w:eastAsiaTheme="minorHAnsi" w:hAnsi="Times New Roman" w:cstheme="minorBidi"/>
          <w:b/>
          <w:bCs/>
          <w:color w:val="4F81BD" w:themeColor="accent1"/>
          <w:sz w:val="18"/>
          <w:szCs w:val="18"/>
        </w:rPr>
      </w:pPr>
    </w:p>
    <w:p w:rsidR="003125DD" w:rsidRDefault="003125DD" w:rsidP="003125DD">
      <w:pPr>
        <w:jc w:val="center"/>
        <w:rPr>
          <w:rFonts w:ascii="Times New Roman" w:eastAsiaTheme="minorHAnsi" w:hAnsi="Times New Roman" w:cstheme="minorBidi"/>
          <w:b/>
          <w:bCs/>
          <w:color w:val="4F81BD" w:themeColor="accent1"/>
          <w:sz w:val="18"/>
          <w:szCs w:val="18"/>
        </w:rPr>
      </w:pPr>
      <w:r w:rsidRPr="00CB718D">
        <w:rPr>
          <w:noProof/>
        </w:rPr>
        <w:drawing>
          <wp:inline distT="0" distB="0" distL="0" distR="0">
            <wp:extent cx="5943600" cy="1343109"/>
            <wp:effectExtent l="19050" t="19050" r="0" b="9525"/>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943600" cy="1343109"/>
                    </a:xfrm>
                    <a:prstGeom prst="rect">
                      <a:avLst/>
                    </a:prstGeom>
                    <a:noFill/>
                    <a:ln w="19050">
                      <a:solidFill>
                        <a:schemeClr val="tx1"/>
                      </a:solidFill>
                      <a:miter lim="800000"/>
                      <a:headEnd/>
                      <a:tailEnd/>
                    </a:ln>
                  </pic:spPr>
                </pic:pic>
              </a:graphicData>
            </a:graphic>
          </wp:inline>
        </w:drawing>
      </w:r>
    </w:p>
    <w:p w:rsidR="003125DD" w:rsidRDefault="003125DD" w:rsidP="003125DD">
      <w:pPr>
        <w:pStyle w:val="tablecaption"/>
      </w:pPr>
      <w:bookmarkStart w:id="23" w:name="_Toc292018308"/>
      <w:bookmarkStart w:id="24" w:name="_Toc292062744"/>
      <w:r>
        <w:t xml:space="preserve">Table A-2 3 </w:t>
      </w:r>
      <w:r w:rsidRPr="00EC195F">
        <w:t xml:space="preserve">Moves per </w:t>
      </w:r>
      <w:r>
        <w:t>Shift and Helper Zone for Suggested M</w:t>
      </w:r>
      <w:r w:rsidRPr="00EC195F">
        <w:t>odel</w:t>
      </w:r>
      <w:bookmarkEnd w:id="23"/>
      <w:bookmarkEnd w:id="24"/>
    </w:p>
    <w:p w:rsidR="00931DD3" w:rsidRDefault="003125DD" w:rsidP="00931DD3">
      <w:pPr>
        <w:pStyle w:val="Heading1"/>
      </w:pPr>
      <w:r>
        <w:t>A</w:t>
      </w:r>
      <w:r w:rsidR="00931DD3">
        <w:t>PPENDIX B</w:t>
      </w:r>
      <w:r w:rsidR="00931DD3" w:rsidRPr="00FC61C8">
        <w:t xml:space="preserve">:  MODEL </w:t>
      </w:r>
      <w:r>
        <w:t>DETAILS</w:t>
      </w:r>
    </w:p>
    <w:p w:rsidR="003125DD" w:rsidRDefault="003125DD" w:rsidP="003125DD"/>
    <w:p w:rsidR="003125DD" w:rsidRDefault="003125DD" w:rsidP="003125DD">
      <w:pPr>
        <w:pStyle w:val="Heading2"/>
      </w:pPr>
      <w:r>
        <w:t>Appendix B-1:  Model Assumptions</w:t>
      </w:r>
    </w:p>
    <w:p w:rsidR="003125DD" w:rsidRDefault="003125DD" w:rsidP="003125DD">
      <w:pPr>
        <w:rPr>
          <w:sz w:val="24"/>
          <w:szCs w:val="24"/>
        </w:rPr>
      </w:pPr>
    </w:p>
    <w:p w:rsidR="003125DD" w:rsidRDefault="003125DD" w:rsidP="003125DD">
      <w:pPr>
        <w:rPr>
          <w:sz w:val="24"/>
          <w:szCs w:val="24"/>
        </w:rPr>
      </w:pPr>
      <w:r>
        <w:rPr>
          <w:sz w:val="24"/>
          <w:szCs w:val="24"/>
        </w:rPr>
        <w:t xml:space="preserve">Developing clear assumptions for a model is especially important when determining how it can be applied to real world decisions.  It is extremely important that the user of a model be aware of the intricacies of what is being assumed when analyzing the model’s results.  Simulation was </w:t>
      </w:r>
      <w:r>
        <w:rPr>
          <w:sz w:val="24"/>
          <w:szCs w:val="24"/>
        </w:rPr>
        <w:lastRenderedPageBreak/>
        <w:t>Team PWP’s choice for model framework and with that come certain assumptions related to model architecture, resources, arrival processes, service time distributions, and internal business logic.</w:t>
      </w:r>
    </w:p>
    <w:p w:rsidR="003125DD" w:rsidRDefault="003125DD" w:rsidP="003125DD">
      <w:pPr>
        <w:pStyle w:val="Heading3"/>
      </w:pPr>
      <w:bookmarkStart w:id="25" w:name="_Toc292062841"/>
      <w:r>
        <w:t>B-1 1 MODEL ARCHITECTURE</w:t>
      </w:r>
      <w:bookmarkEnd w:id="25"/>
    </w:p>
    <w:p w:rsidR="00837780" w:rsidRDefault="00837780" w:rsidP="003125DD">
      <w:pPr>
        <w:rPr>
          <w:sz w:val="24"/>
          <w:szCs w:val="24"/>
        </w:rPr>
      </w:pPr>
      <w:r>
        <w:rPr>
          <w:sz w:val="24"/>
          <w:szCs w:val="24"/>
        </w:rPr>
        <w:t>The largest model architecture assumption was the elimination of the truck and receiving dock operations</w:t>
      </w:r>
      <w:r w:rsidR="003A5F0D">
        <w:rPr>
          <w:sz w:val="24"/>
          <w:szCs w:val="24"/>
        </w:rPr>
        <w:t xml:space="preserve"> for</w:t>
      </w:r>
      <w:r>
        <w:rPr>
          <w:sz w:val="24"/>
          <w:szCs w:val="24"/>
        </w:rPr>
        <w:t xml:space="preserve"> the ad raw materials. Due to the complexity of this process and the fact that 95% of all the materials ended up at the</w:t>
      </w:r>
      <w:r w:rsidR="003A5F0D">
        <w:rPr>
          <w:sz w:val="24"/>
          <w:szCs w:val="24"/>
        </w:rPr>
        <w:t xml:space="preserve"> rack, we felt this was acceptable</w:t>
      </w:r>
      <w:r>
        <w:rPr>
          <w:sz w:val="24"/>
          <w:szCs w:val="24"/>
        </w:rPr>
        <w:t>. Its impact on the resource markup is discussed in the next section. Another model architecture assumption was the splitting of the arrival, processing, and departure processes at the machines and the rack. In the actual system, raw materials arrive at the processing machines, are processed, and leave as a finished pallet. Due to the complexity of the recipes, raw pallets were terminated at the machines, and a separate arrival process was used for the arrival of the fi</w:t>
      </w:r>
      <w:r w:rsidR="003A5F0D">
        <w:rPr>
          <w:sz w:val="24"/>
          <w:szCs w:val="24"/>
        </w:rPr>
        <w:t>nished pallets on the other end, as opposed to modeling the transition.</w:t>
      </w:r>
      <w:r>
        <w:rPr>
          <w:sz w:val="24"/>
          <w:szCs w:val="24"/>
        </w:rPr>
        <w:t xml:space="preserve"> This same concept was adopted at the rack for finished Sunday Packaging arriving and leaving the rack. </w:t>
      </w:r>
    </w:p>
    <w:p w:rsidR="00837780" w:rsidRDefault="00837780" w:rsidP="003125DD">
      <w:pPr>
        <w:rPr>
          <w:sz w:val="24"/>
          <w:szCs w:val="24"/>
        </w:rPr>
      </w:pPr>
      <w:r>
        <w:rPr>
          <w:sz w:val="24"/>
          <w:szCs w:val="24"/>
        </w:rPr>
        <w:t xml:space="preserve">Z-Loader loading and unloading had two assumptions. The first was that half the time, the Z-Loader was in a location where the pallet was dropped off and half the time it wasn’t. This was handled by using a </w:t>
      </w:r>
      <w:r w:rsidR="003A5F0D">
        <w:rPr>
          <w:sz w:val="24"/>
          <w:szCs w:val="24"/>
        </w:rPr>
        <w:t>triangular distribution that used as parameters</w:t>
      </w:r>
      <w:r>
        <w:rPr>
          <w:sz w:val="24"/>
          <w:szCs w:val="24"/>
        </w:rPr>
        <w:t xml:space="preserve"> 1.5 times the minimum</w:t>
      </w:r>
      <w:r w:rsidR="003A5F0D">
        <w:rPr>
          <w:sz w:val="24"/>
          <w:szCs w:val="24"/>
        </w:rPr>
        <w:t>, mean, and maximum time</w:t>
      </w:r>
      <w:r>
        <w:rPr>
          <w:sz w:val="24"/>
          <w:szCs w:val="24"/>
        </w:rPr>
        <w:t xml:space="preserve"> to move </w:t>
      </w:r>
      <w:r w:rsidR="003A5F0D">
        <w:rPr>
          <w:sz w:val="24"/>
          <w:szCs w:val="24"/>
        </w:rPr>
        <w:t xml:space="preserve">the Z-Loader </w:t>
      </w:r>
      <w:r>
        <w:rPr>
          <w:sz w:val="24"/>
          <w:szCs w:val="24"/>
        </w:rPr>
        <w:t>one way</w:t>
      </w:r>
      <w:r w:rsidR="003A5F0D">
        <w:rPr>
          <w:sz w:val="24"/>
          <w:szCs w:val="24"/>
        </w:rPr>
        <w:t>.</w:t>
      </w:r>
      <w:r>
        <w:rPr>
          <w:sz w:val="24"/>
          <w:szCs w:val="24"/>
        </w:rPr>
        <w:t xml:space="preserve"> Secondly, pallets that arrived at a busy Z-Loader waited in order under it was available. It was assumed that a helper would put the waiting pallets on the Z-Loader when he/she dropped off another pallet.</w:t>
      </w:r>
    </w:p>
    <w:p w:rsidR="00837780" w:rsidRDefault="00837780" w:rsidP="003125DD">
      <w:pPr>
        <w:rPr>
          <w:sz w:val="24"/>
          <w:szCs w:val="24"/>
        </w:rPr>
      </w:pPr>
      <w:r>
        <w:rPr>
          <w:sz w:val="24"/>
          <w:szCs w:val="24"/>
        </w:rPr>
        <w:t>The last model architecture assumption was unlimited truck arrivals for finished pallets. Because good data did not exist on when trucks arrivals would occur, it was assumed Loaders/Unloaders would always have a truck to move a pallet onto.</w:t>
      </w:r>
    </w:p>
    <w:p w:rsidR="003125DD" w:rsidRPr="000266C5" w:rsidRDefault="003125DD" w:rsidP="003125DD">
      <w:pPr>
        <w:pStyle w:val="Heading3"/>
      </w:pPr>
      <w:bookmarkStart w:id="26" w:name="_Toc292062842"/>
      <w:r>
        <w:t>B-1 2 RESOURCES</w:t>
      </w:r>
      <w:bookmarkEnd w:id="26"/>
    </w:p>
    <w:p w:rsidR="003125DD" w:rsidRDefault="003125DD" w:rsidP="003125DD">
      <w:pPr>
        <w:rPr>
          <w:sz w:val="24"/>
          <w:szCs w:val="24"/>
        </w:rPr>
      </w:pPr>
      <w:r>
        <w:rPr>
          <w:sz w:val="24"/>
          <w:szCs w:val="24"/>
        </w:rPr>
        <w:t xml:space="preserve">The main resources in the model were helpers.  Helpers were determined based on a markup of the previous workforce amounts.  Loader/Unloader and Deep Reach helper types were in the markup, however, they also worked processes not represented in the model.  Because of this, the client determined how many of these helper types to reduce from each shift.  This discrete reduction of the labor force to accommodate the missing components not modeled works with the assumption that the components modeled and not modeled are independent of each other. </w:t>
      </w:r>
    </w:p>
    <w:p w:rsidR="003125DD" w:rsidRPr="00AC7ABB" w:rsidRDefault="003125DD" w:rsidP="003125DD">
      <w:pPr>
        <w:rPr>
          <w:sz w:val="24"/>
          <w:szCs w:val="24"/>
        </w:rPr>
      </w:pPr>
      <w:r>
        <w:rPr>
          <w:sz w:val="24"/>
          <w:szCs w:val="24"/>
        </w:rPr>
        <w:t xml:space="preserve">Additionally, assumptions were made about the routes assigned to helpers. Aggregating helpers into groups that all work with a different set of routes is something that the </w:t>
      </w:r>
      <w:r w:rsidRPr="00AC7ABB">
        <w:rPr>
          <w:i/>
          <w:sz w:val="24"/>
          <w:szCs w:val="24"/>
        </w:rPr>
        <w:t>Post</w:t>
      </w:r>
      <w:r>
        <w:rPr>
          <w:i/>
          <w:sz w:val="24"/>
          <w:szCs w:val="24"/>
        </w:rPr>
        <w:t xml:space="preserve"> </w:t>
      </w:r>
      <w:r>
        <w:rPr>
          <w:sz w:val="24"/>
          <w:szCs w:val="24"/>
        </w:rPr>
        <w:t>does not always do perfectly now, but would like to, so it was modeled that way.  That said</w:t>
      </w:r>
      <w:proofErr w:type="gramStart"/>
      <w:r>
        <w:rPr>
          <w:sz w:val="24"/>
          <w:szCs w:val="24"/>
        </w:rPr>
        <w:t>,</w:t>
      </w:r>
      <w:proofErr w:type="gramEnd"/>
      <w:r>
        <w:rPr>
          <w:sz w:val="24"/>
          <w:szCs w:val="24"/>
        </w:rPr>
        <w:t xml:space="preserve"> assumptions about this process were based on client advice.</w:t>
      </w:r>
    </w:p>
    <w:p w:rsidR="003125DD" w:rsidRDefault="003125DD" w:rsidP="003125DD">
      <w:pPr>
        <w:pStyle w:val="Heading3"/>
      </w:pPr>
      <w:bookmarkStart w:id="27" w:name="_Toc292062843"/>
      <w:r>
        <w:lastRenderedPageBreak/>
        <w:t>B-1 3 ARRIVAL PROCESSES</w:t>
      </w:r>
      <w:bookmarkEnd w:id="27"/>
    </w:p>
    <w:p w:rsidR="003125DD" w:rsidRDefault="003125DD" w:rsidP="003125DD">
      <w:pPr>
        <w:rPr>
          <w:sz w:val="24"/>
          <w:szCs w:val="24"/>
        </w:rPr>
      </w:pPr>
      <w:r>
        <w:rPr>
          <w:sz w:val="24"/>
          <w:szCs w:val="24"/>
        </w:rPr>
        <w:t>While a complete analysis of the data related to the arrival processes in the model determined their distributions were exponential in inter-arrival times and Poisson in terms of arrival rate, this distribution type is still an assumption.  Shift/days with less than four pallet arrivals were not considered.</w:t>
      </w:r>
    </w:p>
    <w:p w:rsidR="003125DD" w:rsidRDefault="003125DD" w:rsidP="003125DD">
      <w:pPr>
        <w:rPr>
          <w:sz w:val="24"/>
          <w:szCs w:val="24"/>
        </w:rPr>
      </w:pPr>
      <w:r>
        <w:rPr>
          <w:sz w:val="24"/>
          <w:szCs w:val="24"/>
        </w:rPr>
        <w:t xml:space="preserve">To develop the distributions, Team PWP used data from the week of February 7-12 2011, except for arrivals from the rack of Daily Insert and Sunday Packaging raw ads, which used data from a previous week (i.e. January 17-23, 2011) because of a lack of this data for the main week.  It was assumed that the data from these weeks was representative of the system behavior over all weeks and captures the overall number of pallets that needed to be moved within the system over the course of a week. </w:t>
      </w:r>
    </w:p>
    <w:p w:rsidR="003125DD" w:rsidRDefault="003125DD" w:rsidP="003125DD">
      <w:pPr>
        <w:pStyle w:val="Heading3"/>
      </w:pPr>
      <w:bookmarkStart w:id="28" w:name="_Toc292062844"/>
      <w:r>
        <w:t xml:space="preserve">B-1 4 </w:t>
      </w:r>
      <w:r w:rsidRPr="000F48FE">
        <w:t>S</w:t>
      </w:r>
      <w:r>
        <w:t>ERVICE TIME DISTRIBUTIONS</w:t>
      </w:r>
      <w:bookmarkEnd w:id="28"/>
    </w:p>
    <w:p w:rsidR="003125DD" w:rsidRDefault="003125DD" w:rsidP="003125DD">
      <w:pPr>
        <w:rPr>
          <w:sz w:val="24"/>
          <w:szCs w:val="24"/>
        </w:rPr>
      </w:pPr>
      <w:r>
        <w:rPr>
          <w:sz w:val="24"/>
          <w:szCs w:val="24"/>
        </w:rPr>
        <w:t xml:space="preserve">Route velocities for each helper type and Z-Loader lifting times were assumed to follow a triangular distribution.  Because of a lack of good historical data, Team PWP relied on the client subject matter expertise to determine this information.  When dealing with subject matter experts to obtain mathematical distributions, the triangular distribution was used because it is was easy to define parameters. </w:t>
      </w:r>
    </w:p>
    <w:p w:rsidR="003125DD" w:rsidRDefault="003125DD" w:rsidP="003125DD">
      <w:pPr>
        <w:rPr>
          <w:sz w:val="24"/>
          <w:szCs w:val="24"/>
        </w:rPr>
      </w:pPr>
      <w:r>
        <w:rPr>
          <w:sz w:val="24"/>
          <w:szCs w:val="24"/>
        </w:rPr>
        <w:t>Servicing time for entering and removing pallets from the rack was assumed to be 30 seconds and added to the end of the routes to and from the rack.  This was provided to us by the client.</w:t>
      </w:r>
    </w:p>
    <w:p w:rsidR="003125DD" w:rsidRDefault="003125DD" w:rsidP="003125DD">
      <w:pPr>
        <w:pStyle w:val="Heading3"/>
      </w:pPr>
      <w:bookmarkStart w:id="29" w:name="_Toc292062845"/>
      <w:r>
        <w:t>B-1 5 INTERNAL BUSINESS LOGIC</w:t>
      </w:r>
      <w:bookmarkEnd w:id="29"/>
    </w:p>
    <w:p w:rsidR="003125DD" w:rsidRDefault="003125DD" w:rsidP="003125DD">
      <w:pPr>
        <w:rPr>
          <w:sz w:val="24"/>
          <w:szCs w:val="24"/>
        </w:rPr>
      </w:pPr>
      <w:r>
        <w:rPr>
          <w:sz w:val="24"/>
          <w:szCs w:val="24"/>
        </w:rPr>
        <w:t xml:space="preserve">The internal business logic of the model was determined based on subject matter expertise and system states as well. </w:t>
      </w:r>
    </w:p>
    <w:p w:rsidR="003125DD" w:rsidRDefault="003125DD" w:rsidP="003125DD">
      <w:pPr>
        <w:rPr>
          <w:sz w:val="24"/>
          <w:szCs w:val="24"/>
        </w:rPr>
      </w:pPr>
      <w:r>
        <w:rPr>
          <w:sz w:val="24"/>
          <w:szCs w:val="24"/>
        </w:rPr>
        <w:t xml:space="preserve">It was assumed that 50% of finished Daily Insert pallets went to the Concourse Shipping Dock and 50% went to the North Dock Shipping Lanes.  Additionally, it was assumed that 50% of finished Sunday Packaging went to the rack and 50% went to the North Dock Shipping Lanes.  It was also assumed that choosing between machines to use (i.e. SLS 1-4 and SLS 5-6) was done uniformly.  Lastly, Team PWP assumed that helpers would always choose the Z-Loaders to use that were the least busy. </w:t>
      </w:r>
    </w:p>
    <w:p w:rsidR="003125DD" w:rsidRPr="003125DD" w:rsidRDefault="003125DD" w:rsidP="003125DD">
      <w:pPr>
        <w:pStyle w:val="Heading2"/>
      </w:pPr>
      <w:r>
        <w:t>Appendix B-2:  Model Instructions</w:t>
      </w:r>
    </w:p>
    <w:p w:rsidR="00931DD3" w:rsidRDefault="00931DD3" w:rsidP="00646479">
      <w:pPr>
        <w:rPr>
          <w:sz w:val="24"/>
          <w:szCs w:val="24"/>
        </w:rPr>
      </w:pPr>
    </w:p>
    <w:p w:rsidR="000A3B72" w:rsidRPr="00C96E85" w:rsidRDefault="000A3B72" w:rsidP="00646479">
      <w:pPr>
        <w:rPr>
          <w:sz w:val="24"/>
          <w:szCs w:val="24"/>
        </w:rPr>
      </w:pPr>
      <w:r w:rsidRPr="00C96E85">
        <w:rPr>
          <w:sz w:val="24"/>
          <w:szCs w:val="24"/>
        </w:rPr>
        <w:t>Below is a list of instructions for usage of</w:t>
      </w:r>
      <w:r w:rsidR="00C96E85">
        <w:rPr>
          <w:sz w:val="24"/>
          <w:szCs w:val="24"/>
        </w:rPr>
        <w:t xml:space="preserve"> the Arena model</w:t>
      </w:r>
      <w:r w:rsidRPr="00C96E85">
        <w:rPr>
          <w:sz w:val="24"/>
          <w:szCs w:val="24"/>
        </w:rPr>
        <w:t>:</w:t>
      </w:r>
    </w:p>
    <w:p w:rsidR="000A3B72" w:rsidRPr="00C96E85" w:rsidRDefault="000A3B72" w:rsidP="00646479">
      <w:pPr>
        <w:rPr>
          <w:sz w:val="24"/>
          <w:szCs w:val="24"/>
          <w:u w:val="single"/>
        </w:rPr>
      </w:pPr>
      <w:r w:rsidRPr="00C96E85">
        <w:rPr>
          <w:sz w:val="24"/>
          <w:szCs w:val="24"/>
          <w:u w:val="single"/>
        </w:rPr>
        <w:t>Getting the Model Ready to Run</w:t>
      </w:r>
    </w:p>
    <w:p w:rsidR="000A3B72" w:rsidRPr="00C96E85" w:rsidRDefault="00EE575D" w:rsidP="00646479">
      <w:pPr>
        <w:rPr>
          <w:sz w:val="24"/>
          <w:szCs w:val="24"/>
        </w:rPr>
      </w:pPr>
      <w:r w:rsidRPr="00C96E85">
        <w:rPr>
          <w:sz w:val="24"/>
          <w:szCs w:val="24"/>
        </w:rPr>
        <w:lastRenderedPageBreak/>
        <w:t xml:space="preserve">1) </w:t>
      </w:r>
      <w:r w:rsidR="000A3B72" w:rsidRPr="00C96E85">
        <w:rPr>
          <w:sz w:val="24"/>
          <w:szCs w:val="24"/>
        </w:rPr>
        <w:t xml:space="preserve">Create a folder on your hard drive where the models and MS Excel output spreadsheets will live. </w:t>
      </w:r>
    </w:p>
    <w:p w:rsidR="000A3B72" w:rsidRPr="00C96E85" w:rsidRDefault="00EE575D" w:rsidP="00646479">
      <w:pPr>
        <w:rPr>
          <w:sz w:val="24"/>
          <w:szCs w:val="24"/>
        </w:rPr>
      </w:pPr>
      <w:r w:rsidRPr="00C96E85">
        <w:rPr>
          <w:sz w:val="24"/>
          <w:szCs w:val="24"/>
        </w:rPr>
        <w:t xml:space="preserve">2) </w:t>
      </w:r>
      <w:r w:rsidR="000A3B72" w:rsidRPr="00C96E85">
        <w:rPr>
          <w:sz w:val="24"/>
          <w:szCs w:val="24"/>
        </w:rPr>
        <w:t>Save WashPost_Base.doe, WashPost_Sug.doe, Markup.xls, HelperMoves.xls, and HelperUtil.xls to the folder.</w:t>
      </w:r>
    </w:p>
    <w:p w:rsidR="00EE575D" w:rsidRPr="00C96E85" w:rsidRDefault="00EE575D" w:rsidP="00646479">
      <w:pPr>
        <w:rPr>
          <w:sz w:val="24"/>
          <w:szCs w:val="24"/>
        </w:rPr>
      </w:pPr>
      <w:r w:rsidRPr="00C96E85">
        <w:rPr>
          <w:sz w:val="24"/>
          <w:szCs w:val="24"/>
        </w:rPr>
        <w:t xml:space="preserve">3) </w:t>
      </w:r>
      <w:r w:rsidR="000A3B72" w:rsidRPr="00C96E85">
        <w:rPr>
          <w:sz w:val="24"/>
          <w:szCs w:val="24"/>
        </w:rPr>
        <w:t xml:space="preserve">Open both models one at a time and click on “Advanced Process – File”. </w:t>
      </w:r>
      <w:r w:rsidR="00E870F8">
        <w:rPr>
          <w:sz w:val="24"/>
          <w:szCs w:val="24"/>
        </w:rPr>
        <w:t xml:space="preserve"> </w:t>
      </w:r>
      <w:r w:rsidR="000A3B72" w:rsidRPr="00C96E85">
        <w:rPr>
          <w:sz w:val="24"/>
          <w:szCs w:val="24"/>
        </w:rPr>
        <w:t xml:space="preserve">Here switch the browser location of the three MS Excel output files to </w:t>
      </w:r>
      <w:r w:rsidRPr="00C96E85">
        <w:rPr>
          <w:sz w:val="24"/>
          <w:szCs w:val="24"/>
        </w:rPr>
        <w:t>where you have saved them on your hard drive.</w:t>
      </w:r>
    </w:p>
    <w:p w:rsidR="00EE575D" w:rsidRPr="00C96E85" w:rsidRDefault="00EE575D" w:rsidP="00646479">
      <w:pPr>
        <w:rPr>
          <w:sz w:val="24"/>
          <w:szCs w:val="24"/>
        </w:rPr>
      </w:pPr>
      <w:r w:rsidRPr="00C96E85">
        <w:rPr>
          <w:sz w:val="24"/>
          <w:szCs w:val="24"/>
        </w:rPr>
        <w:t xml:space="preserve">4) Save the models. </w:t>
      </w:r>
      <w:r w:rsidR="00E870F8">
        <w:rPr>
          <w:sz w:val="24"/>
          <w:szCs w:val="24"/>
        </w:rPr>
        <w:t xml:space="preserve"> </w:t>
      </w:r>
      <w:r w:rsidRPr="00C96E85">
        <w:rPr>
          <w:sz w:val="24"/>
          <w:szCs w:val="24"/>
        </w:rPr>
        <w:t>Now, you are ready to begin.</w:t>
      </w:r>
    </w:p>
    <w:p w:rsidR="000A3B72" w:rsidRPr="00C96E85" w:rsidRDefault="00EE575D" w:rsidP="00646479">
      <w:pPr>
        <w:rPr>
          <w:sz w:val="24"/>
          <w:szCs w:val="24"/>
          <w:u w:val="single"/>
        </w:rPr>
      </w:pPr>
      <w:r w:rsidRPr="00C96E85">
        <w:rPr>
          <w:sz w:val="24"/>
          <w:szCs w:val="24"/>
          <w:u w:val="single"/>
        </w:rPr>
        <w:t>Changing the Schedule</w:t>
      </w:r>
      <w:r w:rsidR="000A3B72" w:rsidRPr="00C96E85">
        <w:rPr>
          <w:sz w:val="24"/>
          <w:szCs w:val="24"/>
          <w:u w:val="single"/>
        </w:rPr>
        <w:t xml:space="preserve"> </w:t>
      </w:r>
    </w:p>
    <w:p w:rsidR="00EE575D" w:rsidRPr="00C96E85" w:rsidRDefault="00EE575D" w:rsidP="00646479">
      <w:pPr>
        <w:rPr>
          <w:sz w:val="24"/>
          <w:szCs w:val="24"/>
        </w:rPr>
      </w:pPr>
      <w:r w:rsidRPr="00C96E85">
        <w:rPr>
          <w:sz w:val="24"/>
          <w:szCs w:val="24"/>
        </w:rPr>
        <w:t xml:space="preserve">The WashPost_Base.doe model possesses the current markup schedule. </w:t>
      </w:r>
      <w:r w:rsidR="00E870F8">
        <w:rPr>
          <w:sz w:val="24"/>
          <w:szCs w:val="24"/>
        </w:rPr>
        <w:t xml:space="preserve"> </w:t>
      </w:r>
      <w:r w:rsidRPr="00C96E85">
        <w:rPr>
          <w:sz w:val="24"/>
          <w:szCs w:val="24"/>
        </w:rPr>
        <w:t xml:space="preserve">The WashPost_Sug.doe contains the suggested markup schedule. </w:t>
      </w:r>
      <w:r w:rsidR="00E870F8">
        <w:rPr>
          <w:sz w:val="24"/>
          <w:szCs w:val="24"/>
        </w:rPr>
        <w:t xml:space="preserve"> </w:t>
      </w:r>
      <w:r w:rsidRPr="00C96E85">
        <w:rPr>
          <w:sz w:val="24"/>
          <w:szCs w:val="24"/>
        </w:rPr>
        <w:t>New schedules can be develop</w:t>
      </w:r>
      <w:r w:rsidR="00C96E85">
        <w:rPr>
          <w:sz w:val="24"/>
          <w:szCs w:val="24"/>
        </w:rPr>
        <w:t>ed</w:t>
      </w:r>
      <w:r w:rsidRPr="00C96E85">
        <w:rPr>
          <w:sz w:val="24"/>
          <w:szCs w:val="24"/>
        </w:rPr>
        <w:t xml:space="preserve"> and saved as under different model names. </w:t>
      </w:r>
      <w:r w:rsidR="00E870F8">
        <w:rPr>
          <w:sz w:val="24"/>
          <w:szCs w:val="24"/>
        </w:rPr>
        <w:t xml:space="preserve"> </w:t>
      </w:r>
      <w:r w:rsidRPr="00C96E85">
        <w:rPr>
          <w:sz w:val="24"/>
          <w:szCs w:val="24"/>
        </w:rPr>
        <w:t>To change the schedule:</w:t>
      </w:r>
    </w:p>
    <w:p w:rsidR="00EE575D" w:rsidRPr="00C96E85" w:rsidRDefault="00EE575D" w:rsidP="00646479">
      <w:pPr>
        <w:rPr>
          <w:sz w:val="24"/>
          <w:szCs w:val="24"/>
        </w:rPr>
      </w:pPr>
      <w:r w:rsidRPr="00C96E85">
        <w:rPr>
          <w:sz w:val="24"/>
          <w:szCs w:val="24"/>
        </w:rPr>
        <w:t xml:space="preserve">1) Go to “Advanced Transfer – Transporter” and change the numbers of helpers to the maximum number you will have over the week. </w:t>
      </w:r>
      <w:r w:rsidR="00E870F8">
        <w:rPr>
          <w:sz w:val="24"/>
          <w:szCs w:val="24"/>
        </w:rPr>
        <w:t xml:space="preserve"> </w:t>
      </w:r>
      <w:r w:rsidRPr="00C96E85">
        <w:rPr>
          <w:sz w:val="24"/>
          <w:szCs w:val="24"/>
        </w:rPr>
        <w:t xml:space="preserve">Keep in mind that you can start them off as all </w:t>
      </w:r>
      <w:r w:rsidR="00C96E85">
        <w:rPr>
          <w:sz w:val="24"/>
          <w:szCs w:val="24"/>
        </w:rPr>
        <w:t>“</w:t>
      </w:r>
      <w:r w:rsidRPr="00C96E85">
        <w:rPr>
          <w:sz w:val="24"/>
          <w:szCs w:val="24"/>
        </w:rPr>
        <w:t>Active</w:t>
      </w:r>
      <w:r w:rsidR="00C96E85">
        <w:rPr>
          <w:sz w:val="24"/>
          <w:szCs w:val="24"/>
        </w:rPr>
        <w:t>”</w:t>
      </w:r>
      <w:r w:rsidRPr="00C96E85">
        <w:rPr>
          <w:sz w:val="24"/>
          <w:szCs w:val="24"/>
        </w:rPr>
        <w:t xml:space="preserve"> or all </w:t>
      </w:r>
      <w:r w:rsidR="00C96E85">
        <w:rPr>
          <w:sz w:val="24"/>
          <w:szCs w:val="24"/>
        </w:rPr>
        <w:t>“</w:t>
      </w:r>
      <w:r w:rsidRPr="00C96E85">
        <w:rPr>
          <w:sz w:val="24"/>
          <w:szCs w:val="24"/>
        </w:rPr>
        <w:t>Inactive</w:t>
      </w:r>
      <w:r w:rsidR="00C96E85">
        <w:rPr>
          <w:sz w:val="24"/>
          <w:szCs w:val="24"/>
        </w:rPr>
        <w:t>”</w:t>
      </w:r>
      <w:r w:rsidRPr="00C96E85">
        <w:rPr>
          <w:sz w:val="24"/>
          <w:szCs w:val="24"/>
        </w:rPr>
        <w:t>.</w:t>
      </w:r>
    </w:p>
    <w:p w:rsidR="00EE575D" w:rsidRPr="00C96E85" w:rsidRDefault="00EE575D" w:rsidP="00646479">
      <w:pPr>
        <w:rPr>
          <w:sz w:val="24"/>
          <w:szCs w:val="24"/>
        </w:rPr>
      </w:pPr>
      <w:r w:rsidRPr="00C96E85">
        <w:rPr>
          <w:sz w:val="24"/>
          <w:szCs w:val="24"/>
        </w:rPr>
        <w:t>2) Use Halt and Activate modules</w:t>
      </w:r>
      <w:r w:rsidR="005F3321" w:rsidRPr="00C96E85">
        <w:rPr>
          <w:sz w:val="24"/>
          <w:szCs w:val="24"/>
        </w:rPr>
        <w:t xml:space="preserve"> in the “Advanced Transfer” panel</w:t>
      </w:r>
      <w:r w:rsidRPr="00C96E85">
        <w:rPr>
          <w:sz w:val="24"/>
          <w:szCs w:val="24"/>
        </w:rPr>
        <w:t xml:space="preserve"> in the Schedule component to turn the helpers off and on based on the shifts. </w:t>
      </w:r>
      <w:r w:rsidR="00E870F8">
        <w:rPr>
          <w:sz w:val="24"/>
          <w:szCs w:val="24"/>
        </w:rPr>
        <w:t xml:space="preserve"> </w:t>
      </w:r>
      <w:r w:rsidRPr="00C96E85">
        <w:rPr>
          <w:sz w:val="24"/>
          <w:szCs w:val="24"/>
        </w:rPr>
        <w:t>In this component, you can see which sections are designated to which shift.</w:t>
      </w:r>
    </w:p>
    <w:p w:rsidR="00EE575D" w:rsidRPr="00C96E85" w:rsidRDefault="00EE575D" w:rsidP="00646479">
      <w:pPr>
        <w:rPr>
          <w:sz w:val="24"/>
          <w:szCs w:val="24"/>
          <w:u w:val="single"/>
        </w:rPr>
      </w:pPr>
      <w:r w:rsidRPr="00C96E85">
        <w:rPr>
          <w:sz w:val="24"/>
          <w:szCs w:val="24"/>
          <w:u w:val="single"/>
        </w:rPr>
        <w:t>Changing Arrival Processes</w:t>
      </w:r>
    </w:p>
    <w:p w:rsidR="00EE575D" w:rsidRPr="00C96E85" w:rsidRDefault="00EE575D" w:rsidP="00646479">
      <w:pPr>
        <w:rPr>
          <w:sz w:val="24"/>
          <w:szCs w:val="24"/>
        </w:rPr>
      </w:pPr>
      <w:r w:rsidRPr="00C96E85">
        <w:rPr>
          <w:sz w:val="24"/>
          <w:szCs w:val="24"/>
        </w:rPr>
        <w:t>1) Before changing the arrival processes in the model, first calculate them. Do this by summing the total number of pallets that arrive for each arrival</w:t>
      </w:r>
      <w:r w:rsidR="00C96E85">
        <w:rPr>
          <w:sz w:val="24"/>
          <w:szCs w:val="24"/>
        </w:rPr>
        <w:t xml:space="preserve"> process</w:t>
      </w:r>
      <w:r w:rsidRPr="00C96E85">
        <w:rPr>
          <w:sz w:val="24"/>
          <w:szCs w:val="24"/>
        </w:rPr>
        <w:t xml:space="preserve"> by shift</w:t>
      </w:r>
      <w:r w:rsidR="00C96E85">
        <w:rPr>
          <w:sz w:val="24"/>
          <w:szCs w:val="24"/>
        </w:rPr>
        <w:t>/day</w:t>
      </w:r>
      <w:r w:rsidRPr="00C96E85">
        <w:rPr>
          <w:sz w:val="24"/>
          <w:szCs w:val="24"/>
        </w:rPr>
        <w:t xml:space="preserve">. </w:t>
      </w:r>
      <w:r w:rsidR="00E870F8">
        <w:rPr>
          <w:sz w:val="24"/>
          <w:szCs w:val="24"/>
        </w:rPr>
        <w:t xml:space="preserve"> </w:t>
      </w:r>
      <w:r w:rsidRPr="00C96E85">
        <w:rPr>
          <w:sz w:val="24"/>
          <w:szCs w:val="24"/>
        </w:rPr>
        <w:t xml:space="preserve">Then, divide this number by 6 to distribute the rate over 6 hours. You can round the number you get. </w:t>
      </w:r>
    </w:p>
    <w:p w:rsidR="00EE575D" w:rsidRPr="00C96E85" w:rsidRDefault="00EE575D" w:rsidP="00646479">
      <w:pPr>
        <w:rPr>
          <w:sz w:val="24"/>
          <w:szCs w:val="24"/>
        </w:rPr>
      </w:pPr>
      <w:r w:rsidRPr="00C96E85">
        <w:rPr>
          <w:sz w:val="24"/>
          <w:szCs w:val="24"/>
        </w:rPr>
        <w:t xml:space="preserve">2) Go to “Basic Process – Schedule” and select the arrival process you would like to change. </w:t>
      </w:r>
      <w:r w:rsidR="00E870F8">
        <w:rPr>
          <w:sz w:val="24"/>
          <w:szCs w:val="24"/>
        </w:rPr>
        <w:t xml:space="preserve"> </w:t>
      </w:r>
      <w:r w:rsidRPr="00C96E85">
        <w:rPr>
          <w:sz w:val="24"/>
          <w:szCs w:val="24"/>
        </w:rPr>
        <w:t xml:space="preserve">For each shift, enter the number you calculated for hourly rate across the first 6 hours in the shift.  </w:t>
      </w:r>
      <w:r w:rsidR="00E870F8">
        <w:rPr>
          <w:sz w:val="24"/>
          <w:szCs w:val="24"/>
        </w:rPr>
        <w:t xml:space="preserve"> </w:t>
      </w:r>
      <w:r w:rsidRPr="00C96E85">
        <w:rPr>
          <w:sz w:val="24"/>
          <w:szCs w:val="24"/>
        </w:rPr>
        <w:t>Make the last hour of the shift 0 to allow for helpers finishing up.</w:t>
      </w:r>
    </w:p>
    <w:p w:rsidR="00EE575D" w:rsidRPr="00C96E85" w:rsidRDefault="00EE575D" w:rsidP="00646479">
      <w:pPr>
        <w:rPr>
          <w:sz w:val="24"/>
          <w:szCs w:val="24"/>
          <w:u w:val="single"/>
        </w:rPr>
      </w:pPr>
      <w:r w:rsidRPr="00C96E85">
        <w:rPr>
          <w:sz w:val="24"/>
          <w:szCs w:val="24"/>
          <w:u w:val="single"/>
        </w:rPr>
        <w:t>Changing the Helper Velocities</w:t>
      </w:r>
    </w:p>
    <w:p w:rsidR="00EE575D" w:rsidRPr="00C96E85" w:rsidRDefault="00EE575D" w:rsidP="00646479">
      <w:pPr>
        <w:rPr>
          <w:sz w:val="24"/>
          <w:szCs w:val="24"/>
        </w:rPr>
      </w:pPr>
      <w:r w:rsidRPr="00C96E85">
        <w:rPr>
          <w:sz w:val="24"/>
          <w:szCs w:val="24"/>
        </w:rPr>
        <w:t>1) Go to “Advanced Process – Expression” and select a helper that you would like to change the velocity of.</w:t>
      </w:r>
    </w:p>
    <w:p w:rsidR="00EE575D" w:rsidRPr="00C96E85" w:rsidRDefault="00EE575D" w:rsidP="00646479">
      <w:pPr>
        <w:rPr>
          <w:sz w:val="24"/>
          <w:szCs w:val="24"/>
        </w:rPr>
      </w:pPr>
      <w:r w:rsidRPr="00C96E85">
        <w:rPr>
          <w:sz w:val="24"/>
          <w:szCs w:val="24"/>
        </w:rPr>
        <w:t xml:space="preserve">2) </w:t>
      </w:r>
      <w:r w:rsidR="005F3321" w:rsidRPr="00C96E85">
        <w:rPr>
          <w:sz w:val="24"/>
          <w:szCs w:val="24"/>
        </w:rPr>
        <w:t xml:space="preserve">Change the expression to any distribution you would like. </w:t>
      </w:r>
      <w:r w:rsidR="00E870F8">
        <w:rPr>
          <w:sz w:val="24"/>
          <w:szCs w:val="24"/>
        </w:rPr>
        <w:t xml:space="preserve"> </w:t>
      </w:r>
      <w:r w:rsidR="005F3321" w:rsidRPr="00C96E85">
        <w:rPr>
          <w:sz w:val="24"/>
          <w:szCs w:val="24"/>
        </w:rPr>
        <w:t xml:space="preserve">Currently, a triangular distribution is used which take a minimum, mean, and maximum velocity as input. </w:t>
      </w:r>
      <w:r w:rsidR="00E870F8">
        <w:rPr>
          <w:sz w:val="24"/>
          <w:szCs w:val="24"/>
        </w:rPr>
        <w:t xml:space="preserve"> </w:t>
      </w:r>
      <w:r w:rsidR="005F3321" w:rsidRPr="00C96E85">
        <w:rPr>
          <w:sz w:val="24"/>
          <w:szCs w:val="24"/>
        </w:rPr>
        <w:t>Use feet/second.</w:t>
      </w:r>
    </w:p>
    <w:p w:rsidR="005F3321" w:rsidRPr="00C96E85" w:rsidRDefault="005F3321" w:rsidP="005F3321">
      <w:pPr>
        <w:rPr>
          <w:sz w:val="24"/>
          <w:szCs w:val="24"/>
          <w:u w:val="single"/>
        </w:rPr>
      </w:pPr>
      <w:r w:rsidRPr="00C96E85">
        <w:rPr>
          <w:sz w:val="24"/>
          <w:szCs w:val="24"/>
          <w:u w:val="single"/>
        </w:rPr>
        <w:lastRenderedPageBreak/>
        <w:t>Changing</w:t>
      </w:r>
      <w:r w:rsidR="002C3C4F" w:rsidRPr="00C96E85">
        <w:rPr>
          <w:sz w:val="24"/>
          <w:szCs w:val="24"/>
          <w:u w:val="single"/>
        </w:rPr>
        <w:t>/Updating</w:t>
      </w:r>
      <w:r w:rsidRPr="00C96E85">
        <w:rPr>
          <w:sz w:val="24"/>
          <w:szCs w:val="24"/>
          <w:u w:val="single"/>
        </w:rPr>
        <w:t xml:space="preserve"> the Distances</w:t>
      </w:r>
    </w:p>
    <w:p w:rsidR="005F3321" w:rsidRPr="00C96E85" w:rsidRDefault="00C96E85" w:rsidP="005F3321">
      <w:pPr>
        <w:rPr>
          <w:sz w:val="24"/>
          <w:szCs w:val="24"/>
        </w:rPr>
      </w:pPr>
      <w:r>
        <w:rPr>
          <w:sz w:val="24"/>
          <w:szCs w:val="24"/>
        </w:rPr>
        <w:t>1) G</w:t>
      </w:r>
      <w:r w:rsidR="005F3321" w:rsidRPr="00C96E85">
        <w:rPr>
          <w:sz w:val="24"/>
          <w:szCs w:val="24"/>
        </w:rPr>
        <w:t>o to “Advanced Transfer</w:t>
      </w:r>
      <w:r>
        <w:rPr>
          <w:sz w:val="24"/>
          <w:szCs w:val="24"/>
        </w:rPr>
        <w:t xml:space="preserve"> </w:t>
      </w:r>
      <w:r w:rsidR="005F3321" w:rsidRPr="00C96E85">
        <w:rPr>
          <w:sz w:val="24"/>
          <w:szCs w:val="24"/>
        </w:rPr>
        <w:t xml:space="preserve">- </w:t>
      </w:r>
      <w:r>
        <w:rPr>
          <w:sz w:val="24"/>
          <w:szCs w:val="24"/>
        </w:rPr>
        <w:t>Distance” and select the list,</w:t>
      </w:r>
      <w:r w:rsidR="005F3321" w:rsidRPr="00C96E85">
        <w:rPr>
          <w:sz w:val="24"/>
          <w:szCs w:val="24"/>
        </w:rPr>
        <w:t xml:space="preserve"> </w:t>
      </w:r>
      <w:r w:rsidR="002C3C4F" w:rsidRPr="00C96E85">
        <w:rPr>
          <w:sz w:val="24"/>
          <w:szCs w:val="24"/>
        </w:rPr>
        <w:t>“</w:t>
      </w:r>
      <w:r w:rsidRPr="00C96E85">
        <w:rPr>
          <w:sz w:val="24"/>
          <w:szCs w:val="24"/>
        </w:rPr>
        <w:t xml:space="preserve">All. </w:t>
      </w:r>
      <w:proofErr w:type="gramStart"/>
      <w:r w:rsidRPr="00C96E85">
        <w:rPr>
          <w:sz w:val="24"/>
          <w:szCs w:val="24"/>
        </w:rPr>
        <w:t>Di</w:t>
      </w:r>
      <w:r>
        <w:rPr>
          <w:sz w:val="24"/>
          <w:szCs w:val="24"/>
        </w:rPr>
        <w:t>s</w:t>
      </w:r>
      <w:r w:rsidRPr="00C96E85">
        <w:rPr>
          <w:sz w:val="24"/>
          <w:szCs w:val="24"/>
        </w:rPr>
        <w:t>tance</w:t>
      </w:r>
      <w:r w:rsidR="002C3C4F" w:rsidRPr="00C96E85">
        <w:rPr>
          <w:sz w:val="24"/>
          <w:szCs w:val="24"/>
        </w:rPr>
        <w:t>”.</w:t>
      </w:r>
      <w:proofErr w:type="gramEnd"/>
      <w:r w:rsidR="002C3C4F" w:rsidRPr="00C96E85">
        <w:rPr>
          <w:sz w:val="24"/>
          <w:szCs w:val="24"/>
        </w:rPr>
        <w:t xml:space="preserve"> </w:t>
      </w:r>
      <w:r w:rsidR="00E870F8">
        <w:rPr>
          <w:sz w:val="24"/>
          <w:szCs w:val="24"/>
        </w:rPr>
        <w:t xml:space="preserve"> </w:t>
      </w:r>
      <w:r w:rsidR="002C3C4F" w:rsidRPr="00C96E85">
        <w:rPr>
          <w:sz w:val="24"/>
          <w:szCs w:val="24"/>
        </w:rPr>
        <w:t>This list contains every combination of paths that a helper might traverse and their inverse</w:t>
      </w:r>
      <w:r w:rsidR="002F6E25" w:rsidRPr="00C96E85">
        <w:rPr>
          <w:sz w:val="24"/>
          <w:szCs w:val="24"/>
        </w:rPr>
        <w:t xml:space="preserve">, including those that are not ones that pallets would be taken on. </w:t>
      </w:r>
      <w:r w:rsidR="00E870F8">
        <w:rPr>
          <w:sz w:val="24"/>
          <w:szCs w:val="24"/>
        </w:rPr>
        <w:t xml:space="preserve"> </w:t>
      </w:r>
      <w:r w:rsidR="002F6E25" w:rsidRPr="00C96E85">
        <w:rPr>
          <w:sz w:val="24"/>
          <w:szCs w:val="24"/>
        </w:rPr>
        <w:t>This is necessary because every possible route a helper may travel must be represented.</w:t>
      </w:r>
    </w:p>
    <w:p w:rsidR="005F3321" w:rsidRPr="00C96E85" w:rsidRDefault="005F3321" w:rsidP="005F3321">
      <w:pPr>
        <w:rPr>
          <w:sz w:val="24"/>
          <w:szCs w:val="24"/>
        </w:rPr>
      </w:pPr>
      <w:r w:rsidRPr="00C96E85">
        <w:rPr>
          <w:sz w:val="24"/>
          <w:szCs w:val="24"/>
        </w:rPr>
        <w:t xml:space="preserve">2) You can go in individually and change a distance or copy the entire list to an MS Excel sheet and make a mass update, then copy it back in. </w:t>
      </w:r>
      <w:r w:rsidR="00E870F8">
        <w:rPr>
          <w:sz w:val="24"/>
          <w:szCs w:val="24"/>
        </w:rPr>
        <w:t xml:space="preserve"> </w:t>
      </w:r>
      <w:r w:rsidRPr="00C96E85">
        <w:rPr>
          <w:sz w:val="24"/>
          <w:szCs w:val="24"/>
        </w:rPr>
        <w:t xml:space="preserve">Please note that when changing distances, different locations in the model have different names (e.g. NDSL C1.Station and NDSL C2.Station). </w:t>
      </w:r>
      <w:r w:rsidR="00E870F8">
        <w:rPr>
          <w:sz w:val="24"/>
          <w:szCs w:val="24"/>
        </w:rPr>
        <w:t xml:space="preserve"> </w:t>
      </w:r>
      <w:r w:rsidRPr="00C96E85">
        <w:rPr>
          <w:sz w:val="24"/>
          <w:szCs w:val="24"/>
        </w:rPr>
        <w:t>When making a change in distance, you must make the change for all</w:t>
      </w:r>
      <w:r w:rsidR="00A604AA">
        <w:rPr>
          <w:sz w:val="24"/>
          <w:szCs w:val="24"/>
        </w:rPr>
        <w:t xml:space="preserve"> routes with titles for the locations involved. </w:t>
      </w:r>
      <w:r w:rsidR="00E870F8">
        <w:rPr>
          <w:sz w:val="24"/>
          <w:szCs w:val="24"/>
        </w:rPr>
        <w:t xml:space="preserve"> </w:t>
      </w:r>
      <w:r w:rsidR="00A604AA">
        <w:rPr>
          <w:sz w:val="24"/>
          <w:szCs w:val="24"/>
        </w:rPr>
        <w:t>Also note</w:t>
      </w:r>
      <w:r w:rsidRPr="00C96E85">
        <w:rPr>
          <w:sz w:val="24"/>
          <w:szCs w:val="24"/>
        </w:rPr>
        <w:t xml:space="preserve"> that every distance has an inverse (e.g. MR1Daily - S5HS and S5HS – MR1Daily) and all of those inverses must be changed also.</w:t>
      </w:r>
    </w:p>
    <w:p w:rsidR="005F3321" w:rsidRPr="00C96E85" w:rsidRDefault="005F3321" w:rsidP="005F3321">
      <w:pPr>
        <w:rPr>
          <w:sz w:val="24"/>
          <w:szCs w:val="24"/>
        </w:rPr>
      </w:pPr>
      <w:r w:rsidRPr="00C96E85">
        <w:rPr>
          <w:sz w:val="24"/>
          <w:szCs w:val="24"/>
        </w:rPr>
        <w:t>3) For a complete</w:t>
      </w:r>
      <w:r w:rsidR="00A604AA">
        <w:rPr>
          <w:sz w:val="24"/>
          <w:szCs w:val="24"/>
        </w:rPr>
        <w:t xml:space="preserve"> list of stations elsewhere in the model than</w:t>
      </w:r>
      <w:r w:rsidRPr="00C96E85">
        <w:rPr>
          <w:sz w:val="24"/>
          <w:szCs w:val="24"/>
        </w:rPr>
        <w:t xml:space="preserve"> “Advanced Transfer- Distance”</w:t>
      </w:r>
      <w:r w:rsidR="002C3C4F" w:rsidRPr="00C96E85">
        <w:rPr>
          <w:sz w:val="24"/>
          <w:szCs w:val="24"/>
        </w:rPr>
        <w:t>, go to “Advanced Transfer – Station” and select the “Name” field AND “Advanced Transfer – Enter” and select the “</w:t>
      </w:r>
      <w:proofErr w:type="spellStart"/>
      <w:r w:rsidR="002C3C4F" w:rsidRPr="00C96E85">
        <w:rPr>
          <w:sz w:val="24"/>
          <w:szCs w:val="24"/>
        </w:rPr>
        <w:t>Station.Name</w:t>
      </w:r>
      <w:proofErr w:type="spellEnd"/>
      <w:r w:rsidR="002C3C4F" w:rsidRPr="00C96E85">
        <w:rPr>
          <w:sz w:val="24"/>
          <w:szCs w:val="24"/>
        </w:rPr>
        <w:t xml:space="preserve">” field. </w:t>
      </w:r>
      <w:r w:rsidR="00E870F8">
        <w:rPr>
          <w:sz w:val="24"/>
          <w:szCs w:val="24"/>
        </w:rPr>
        <w:t xml:space="preserve"> </w:t>
      </w:r>
      <w:r w:rsidR="002C3C4F" w:rsidRPr="00C96E85">
        <w:rPr>
          <w:sz w:val="24"/>
          <w:szCs w:val="24"/>
        </w:rPr>
        <w:t>You need both lists to get the full set.</w:t>
      </w:r>
    </w:p>
    <w:p w:rsidR="002F6E25" w:rsidRPr="00C96E85" w:rsidRDefault="002F6E25" w:rsidP="005F3321">
      <w:pPr>
        <w:rPr>
          <w:sz w:val="24"/>
          <w:szCs w:val="24"/>
          <w:u w:val="single"/>
        </w:rPr>
      </w:pPr>
      <w:r w:rsidRPr="00C96E85">
        <w:rPr>
          <w:sz w:val="24"/>
          <w:szCs w:val="24"/>
          <w:u w:val="single"/>
        </w:rPr>
        <w:t>Changing the Internal Business Logic</w:t>
      </w:r>
    </w:p>
    <w:p w:rsidR="002F6E25" w:rsidRPr="00C96E85" w:rsidRDefault="002F6E25" w:rsidP="005F3321">
      <w:pPr>
        <w:rPr>
          <w:sz w:val="24"/>
          <w:szCs w:val="24"/>
        </w:rPr>
      </w:pPr>
      <w:r w:rsidRPr="00C96E85">
        <w:rPr>
          <w:sz w:val="24"/>
          <w:szCs w:val="24"/>
        </w:rPr>
        <w:t xml:space="preserve">1)  Click on any “Decide” module within the model and change the decision logic to what you </w:t>
      </w:r>
      <w:r w:rsidR="00A604AA">
        <w:rPr>
          <w:sz w:val="24"/>
          <w:szCs w:val="24"/>
        </w:rPr>
        <w:t>would like.</w:t>
      </w:r>
      <w:r w:rsidR="00E870F8">
        <w:rPr>
          <w:sz w:val="24"/>
          <w:szCs w:val="24"/>
        </w:rPr>
        <w:t xml:space="preserve"> </w:t>
      </w:r>
      <w:r w:rsidR="00A604AA">
        <w:rPr>
          <w:sz w:val="24"/>
          <w:szCs w:val="24"/>
        </w:rPr>
        <w:t xml:space="preserve"> It can be attribute-</w:t>
      </w:r>
      <w:r w:rsidRPr="00C96E85">
        <w:rPr>
          <w:sz w:val="24"/>
          <w:szCs w:val="24"/>
        </w:rPr>
        <w:t>based or probability</w:t>
      </w:r>
      <w:r w:rsidR="00A604AA">
        <w:rPr>
          <w:sz w:val="24"/>
          <w:szCs w:val="24"/>
        </w:rPr>
        <w:t>-</w:t>
      </w:r>
      <w:r w:rsidRPr="00C96E85">
        <w:rPr>
          <w:sz w:val="24"/>
          <w:szCs w:val="24"/>
        </w:rPr>
        <w:t>based.</w:t>
      </w:r>
    </w:p>
    <w:p w:rsidR="002F6E25" w:rsidRPr="00C96E85" w:rsidRDefault="002F6E25" w:rsidP="002F6E25">
      <w:pPr>
        <w:rPr>
          <w:sz w:val="24"/>
          <w:szCs w:val="24"/>
          <w:u w:val="single"/>
        </w:rPr>
      </w:pPr>
      <w:r w:rsidRPr="00C96E85">
        <w:rPr>
          <w:sz w:val="24"/>
          <w:szCs w:val="24"/>
          <w:u w:val="single"/>
        </w:rPr>
        <w:t>Running the Model</w:t>
      </w:r>
    </w:p>
    <w:p w:rsidR="002F6E25" w:rsidRPr="00C96E85" w:rsidRDefault="002F6E25" w:rsidP="002F6E25">
      <w:pPr>
        <w:rPr>
          <w:sz w:val="24"/>
          <w:szCs w:val="24"/>
        </w:rPr>
      </w:pPr>
      <w:r w:rsidRPr="00C96E85">
        <w:rPr>
          <w:sz w:val="24"/>
          <w:szCs w:val="24"/>
        </w:rPr>
        <w:t>1) Click on “Run – Setup” at the top drop-down menus and change the parameters of the run. You must leave the</w:t>
      </w:r>
      <w:r w:rsidR="00A604AA">
        <w:rPr>
          <w:sz w:val="24"/>
          <w:szCs w:val="24"/>
        </w:rPr>
        <w:t xml:space="preserve"> day length parameter at</w:t>
      </w:r>
      <w:r w:rsidRPr="00C96E85">
        <w:rPr>
          <w:sz w:val="24"/>
          <w:szCs w:val="24"/>
        </w:rPr>
        <w:t xml:space="preserve"> 21 hours. </w:t>
      </w:r>
      <w:r w:rsidR="00E870F8">
        <w:rPr>
          <w:sz w:val="24"/>
          <w:szCs w:val="24"/>
        </w:rPr>
        <w:t xml:space="preserve"> </w:t>
      </w:r>
      <w:r w:rsidRPr="00C96E85">
        <w:rPr>
          <w:sz w:val="24"/>
          <w:szCs w:val="24"/>
        </w:rPr>
        <w:t xml:space="preserve">The replication length must be kept between 1 and 5, which represents Monday-Friday. </w:t>
      </w:r>
      <w:r w:rsidR="00E870F8">
        <w:rPr>
          <w:sz w:val="24"/>
          <w:szCs w:val="24"/>
        </w:rPr>
        <w:t xml:space="preserve"> </w:t>
      </w:r>
      <w:r w:rsidRPr="00C96E85">
        <w:rPr>
          <w:sz w:val="24"/>
          <w:szCs w:val="24"/>
        </w:rPr>
        <w:t>You can also adjust the number of replications to a maximum of 30, which is what the output analysis MS Excel sheets can hold.</w:t>
      </w:r>
    </w:p>
    <w:p w:rsidR="002F6E25" w:rsidRPr="00C96E85" w:rsidRDefault="002F6E25" w:rsidP="002F6E25">
      <w:pPr>
        <w:rPr>
          <w:sz w:val="24"/>
          <w:szCs w:val="24"/>
        </w:rPr>
      </w:pPr>
      <w:r w:rsidRPr="00C96E85">
        <w:rPr>
          <w:sz w:val="24"/>
          <w:szCs w:val="24"/>
        </w:rPr>
        <w:t>2) Click on “Run – Go” at the top drop-down menus.</w:t>
      </w:r>
    </w:p>
    <w:p w:rsidR="002F6E25" w:rsidRPr="00C96E85" w:rsidRDefault="002F6E25" w:rsidP="002F6E25">
      <w:pPr>
        <w:rPr>
          <w:sz w:val="24"/>
          <w:szCs w:val="24"/>
          <w:u w:val="single"/>
        </w:rPr>
      </w:pPr>
      <w:r w:rsidRPr="00C96E85">
        <w:rPr>
          <w:sz w:val="24"/>
          <w:szCs w:val="24"/>
          <w:u w:val="single"/>
        </w:rPr>
        <w:t>Using the Output Analysis</w:t>
      </w:r>
    </w:p>
    <w:p w:rsidR="002F6E25" w:rsidRPr="00C96E85" w:rsidRDefault="002F6E25" w:rsidP="002F6E25">
      <w:pPr>
        <w:rPr>
          <w:sz w:val="24"/>
          <w:szCs w:val="24"/>
        </w:rPr>
      </w:pPr>
      <w:r w:rsidRPr="00C96E85">
        <w:rPr>
          <w:sz w:val="24"/>
          <w:szCs w:val="24"/>
        </w:rPr>
        <w:t xml:space="preserve">Each MS Excel output file has a different use. </w:t>
      </w:r>
      <w:r w:rsidR="00E870F8">
        <w:rPr>
          <w:sz w:val="24"/>
          <w:szCs w:val="24"/>
        </w:rPr>
        <w:t xml:space="preserve"> </w:t>
      </w:r>
      <w:r w:rsidRPr="00C96E85">
        <w:rPr>
          <w:sz w:val="24"/>
          <w:szCs w:val="24"/>
        </w:rPr>
        <w:t>They are detailed below.</w:t>
      </w:r>
    </w:p>
    <w:p w:rsidR="002F6E25" w:rsidRPr="00C96E85" w:rsidRDefault="002F6E25" w:rsidP="002F6E25">
      <w:pPr>
        <w:rPr>
          <w:i/>
          <w:sz w:val="24"/>
          <w:szCs w:val="24"/>
        </w:rPr>
      </w:pPr>
      <w:r w:rsidRPr="00C96E85">
        <w:rPr>
          <w:i/>
          <w:sz w:val="24"/>
          <w:szCs w:val="24"/>
        </w:rPr>
        <w:t>Markup.xls</w:t>
      </w:r>
    </w:p>
    <w:p w:rsidR="002F6E25" w:rsidRPr="00C96E85" w:rsidRDefault="002F6E25" w:rsidP="002F6E25">
      <w:pPr>
        <w:rPr>
          <w:sz w:val="24"/>
          <w:szCs w:val="24"/>
        </w:rPr>
      </w:pPr>
      <w:r w:rsidRPr="00C96E85">
        <w:rPr>
          <w:sz w:val="24"/>
          <w:szCs w:val="24"/>
        </w:rPr>
        <w:t xml:space="preserve">This simply represents the markup you have selected in your Schedule component by helper by day/shift. </w:t>
      </w:r>
      <w:r w:rsidR="00E870F8">
        <w:rPr>
          <w:sz w:val="24"/>
          <w:szCs w:val="24"/>
        </w:rPr>
        <w:t xml:space="preserve"> </w:t>
      </w:r>
      <w:r w:rsidRPr="00C96E85">
        <w:rPr>
          <w:sz w:val="24"/>
          <w:szCs w:val="24"/>
        </w:rPr>
        <w:t>It will help you ensure you have entered the markup in correctly.</w:t>
      </w:r>
    </w:p>
    <w:p w:rsidR="002F6E25" w:rsidRPr="00C96E85" w:rsidRDefault="002F6E25" w:rsidP="002F6E25">
      <w:pPr>
        <w:rPr>
          <w:i/>
          <w:sz w:val="24"/>
          <w:szCs w:val="24"/>
        </w:rPr>
      </w:pPr>
      <w:r w:rsidRPr="00C96E85">
        <w:rPr>
          <w:i/>
          <w:sz w:val="24"/>
          <w:szCs w:val="24"/>
        </w:rPr>
        <w:t>HelperUtil.xls</w:t>
      </w:r>
    </w:p>
    <w:p w:rsidR="002F6E25" w:rsidRPr="00C96E85" w:rsidRDefault="002F6E25" w:rsidP="002F6E25">
      <w:pPr>
        <w:rPr>
          <w:sz w:val="24"/>
          <w:szCs w:val="24"/>
        </w:rPr>
      </w:pPr>
      <w:r w:rsidRPr="00C96E85">
        <w:rPr>
          <w:sz w:val="24"/>
          <w:szCs w:val="24"/>
        </w:rPr>
        <w:lastRenderedPageBreak/>
        <w:t xml:space="preserve">This records the average number of helpers working by helper by shift/day. </w:t>
      </w:r>
      <w:r w:rsidR="00E870F8">
        <w:rPr>
          <w:sz w:val="24"/>
          <w:szCs w:val="24"/>
        </w:rPr>
        <w:t xml:space="preserve"> </w:t>
      </w:r>
      <w:r w:rsidRPr="00C96E85">
        <w:rPr>
          <w:sz w:val="24"/>
          <w:szCs w:val="24"/>
        </w:rPr>
        <w:t xml:space="preserve">This is not in itself the utilization percentage. </w:t>
      </w:r>
      <w:r w:rsidR="00E870F8">
        <w:rPr>
          <w:sz w:val="24"/>
          <w:szCs w:val="24"/>
        </w:rPr>
        <w:t xml:space="preserve"> </w:t>
      </w:r>
      <w:r w:rsidRPr="00C96E85">
        <w:rPr>
          <w:sz w:val="24"/>
          <w:szCs w:val="24"/>
        </w:rPr>
        <w:t>To calculate this percentage, take the number recorded and divide it by the markup amount of that day/shift.</w:t>
      </w:r>
    </w:p>
    <w:p w:rsidR="002F6E25" w:rsidRPr="00C96E85" w:rsidRDefault="002F6E25" w:rsidP="002F6E25">
      <w:pPr>
        <w:rPr>
          <w:i/>
          <w:sz w:val="24"/>
          <w:szCs w:val="24"/>
        </w:rPr>
      </w:pPr>
      <w:r w:rsidRPr="00C96E85">
        <w:rPr>
          <w:i/>
          <w:sz w:val="24"/>
          <w:szCs w:val="24"/>
        </w:rPr>
        <w:t>HelperMoves.xls</w:t>
      </w:r>
    </w:p>
    <w:p w:rsidR="002F6E25" w:rsidRPr="00C96E85" w:rsidRDefault="00066CE7" w:rsidP="002F6E25">
      <w:pPr>
        <w:rPr>
          <w:sz w:val="24"/>
          <w:szCs w:val="24"/>
        </w:rPr>
      </w:pPr>
      <w:r w:rsidRPr="00C96E85">
        <w:rPr>
          <w:sz w:val="24"/>
          <w:szCs w:val="24"/>
        </w:rPr>
        <w:t xml:space="preserve">This records the total numbers of moves by helper by shift/day. </w:t>
      </w:r>
      <w:r w:rsidR="00E870F8">
        <w:rPr>
          <w:sz w:val="24"/>
          <w:szCs w:val="24"/>
        </w:rPr>
        <w:t xml:space="preserve"> </w:t>
      </w:r>
      <w:r w:rsidRPr="00C96E85">
        <w:rPr>
          <w:sz w:val="24"/>
          <w:szCs w:val="24"/>
        </w:rPr>
        <w:t>This can be used for many things such as determining the number of helper moves per helper per hour by helper by shift/day.</w:t>
      </w:r>
      <w:r w:rsidR="00E870F8">
        <w:rPr>
          <w:sz w:val="24"/>
          <w:szCs w:val="24"/>
        </w:rPr>
        <w:t xml:space="preserve"> </w:t>
      </w:r>
      <w:r w:rsidRPr="00C96E85">
        <w:rPr>
          <w:sz w:val="24"/>
          <w:szCs w:val="24"/>
        </w:rPr>
        <w:t xml:space="preserve"> To do this, divide the number recorded by the number of </w:t>
      </w:r>
      <w:r w:rsidR="00FB0A29" w:rsidRPr="00C96E85">
        <w:rPr>
          <w:sz w:val="24"/>
          <w:szCs w:val="24"/>
        </w:rPr>
        <w:t>markup amount of that day/shift; then divide that number by 7 for 7 hours in the shift.</w:t>
      </w:r>
    </w:p>
    <w:p w:rsidR="00FB0A29" w:rsidRPr="00C96E85" w:rsidRDefault="00FB0A29" w:rsidP="002F6E25">
      <w:pPr>
        <w:rPr>
          <w:sz w:val="24"/>
          <w:szCs w:val="24"/>
        </w:rPr>
      </w:pPr>
      <w:r w:rsidRPr="00C96E85">
        <w:rPr>
          <w:sz w:val="24"/>
          <w:szCs w:val="24"/>
        </w:rPr>
        <w:t xml:space="preserve">The “Totals” tab records the number of arrivals by varying locations and the number of them that were delivered to their appropriate locations. </w:t>
      </w:r>
      <w:r w:rsidR="00E870F8">
        <w:rPr>
          <w:sz w:val="24"/>
          <w:szCs w:val="24"/>
        </w:rPr>
        <w:t xml:space="preserve"> </w:t>
      </w:r>
      <w:r w:rsidRPr="00C96E85">
        <w:rPr>
          <w:sz w:val="24"/>
          <w:szCs w:val="24"/>
        </w:rPr>
        <w:t xml:space="preserve">This is a full week count. A ratio of 1 between the numbers means that everything got to where it was going. </w:t>
      </w:r>
      <w:r w:rsidR="00E870F8">
        <w:rPr>
          <w:sz w:val="24"/>
          <w:szCs w:val="24"/>
        </w:rPr>
        <w:t xml:space="preserve"> </w:t>
      </w:r>
      <w:r w:rsidRPr="00C96E85">
        <w:rPr>
          <w:sz w:val="24"/>
          <w:szCs w:val="24"/>
        </w:rPr>
        <w:t xml:space="preserve">This is a good way to measure whether production was met within the week. </w:t>
      </w:r>
      <w:r w:rsidR="00E870F8">
        <w:rPr>
          <w:sz w:val="24"/>
          <w:szCs w:val="24"/>
        </w:rPr>
        <w:t xml:space="preserve"> </w:t>
      </w:r>
      <w:r w:rsidRPr="00C96E85">
        <w:rPr>
          <w:sz w:val="24"/>
          <w:szCs w:val="24"/>
        </w:rPr>
        <w:t>Remember that the end points are not just the docks, but also the HSs and the rack.</w:t>
      </w:r>
    </w:p>
    <w:p w:rsidR="00FB0A29" w:rsidRPr="00C96E85" w:rsidRDefault="00FB0A29" w:rsidP="002F6E25">
      <w:pPr>
        <w:rPr>
          <w:sz w:val="24"/>
          <w:szCs w:val="24"/>
          <w:u w:val="single"/>
        </w:rPr>
      </w:pPr>
      <w:r w:rsidRPr="00C96E85">
        <w:rPr>
          <w:sz w:val="24"/>
          <w:szCs w:val="24"/>
          <w:u w:val="single"/>
        </w:rPr>
        <w:t>Calculating a New Markup</w:t>
      </w:r>
    </w:p>
    <w:p w:rsidR="00FB0A29" w:rsidRPr="00C96E85" w:rsidRDefault="00FB0A29" w:rsidP="002F6E25">
      <w:pPr>
        <w:rPr>
          <w:sz w:val="24"/>
          <w:szCs w:val="24"/>
        </w:rPr>
      </w:pPr>
      <w:r w:rsidRPr="00C96E85">
        <w:rPr>
          <w:sz w:val="24"/>
          <w:szCs w:val="24"/>
        </w:rPr>
        <w:t>A good way to baseline a new markup would be to take the current markup used in the</w:t>
      </w:r>
      <w:r w:rsidR="00A604AA">
        <w:rPr>
          <w:sz w:val="24"/>
          <w:szCs w:val="24"/>
        </w:rPr>
        <w:t xml:space="preserve"> model and multiply each helper’s </w:t>
      </w:r>
      <w:r w:rsidRPr="00C96E85">
        <w:rPr>
          <w:sz w:val="24"/>
          <w:szCs w:val="24"/>
        </w:rPr>
        <w:t>shift/day</w:t>
      </w:r>
      <w:r w:rsidR="00A604AA">
        <w:rPr>
          <w:sz w:val="24"/>
          <w:szCs w:val="24"/>
        </w:rPr>
        <w:t xml:space="preserve"> amount</w:t>
      </w:r>
      <w:r w:rsidRPr="00C96E85">
        <w:rPr>
          <w:sz w:val="24"/>
          <w:szCs w:val="24"/>
        </w:rPr>
        <w:t xml:space="preserve"> by the utilization. </w:t>
      </w:r>
      <w:r w:rsidR="00E870F8">
        <w:rPr>
          <w:sz w:val="24"/>
          <w:szCs w:val="24"/>
        </w:rPr>
        <w:t xml:space="preserve"> </w:t>
      </w:r>
      <w:r w:rsidRPr="00C96E85">
        <w:rPr>
          <w:sz w:val="24"/>
          <w:szCs w:val="24"/>
        </w:rPr>
        <w:t>You can round this number up or down depending, but you want to make sure you have at least one helper during shifts when they are needed.</w:t>
      </w:r>
    </w:p>
    <w:p w:rsidR="00CF0559" w:rsidRPr="00FC61C8" w:rsidRDefault="00FB0A29" w:rsidP="000834AB">
      <w:r w:rsidRPr="00C96E85">
        <w:rPr>
          <w:sz w:val="24"/>
          <w:szCs w:val="24"/>
        </w:rPr>
        <w:t>Using the new markup, take a look at how utilization and helper moves change, and see if overall production targets are still met.</w:t>
      </w:r>
    </w:p>
    <w:sectPr w:rsidR="00CF0559" w:rsidRPr="00FC61C8" w:rsidSect="00A823AA">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565" w:rsidRDefault="00802565" w:rsidP="00A823AA">
      <w:pPr>
        <w:spacing w:after="0" w:line="240" w:lineRule="auto"/>
      </w:pPr>
      <w:r>
        <w:separator/>
      </w:r>
    </w:p>
  </w:endnote>
  <w:endnote w:type="continuationSeparator" w:id="0">
    <w:p w:rsidR="00802565" w:rsidRDefault="00802565" w:rsidP="00A82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B85E4B" w:rsidRPr="009068D9">
      <w:trPr>
        <w:trHeight w:val="151"/>
      </w:trPr>
      <w:tc>
        <w:tcPr>
          <w:tcW w:w="2250" w:type="pct"/>
          <w:tcBorders>
            <w:bottom w:val="single" w:sz="4" w:space="0" w:color="4F81BD"/>
          </w:tcBorders>
        </w:tcPr>
        <w:p w:rsidR="00B85E4B" w:rsidRDefault="00B85E4B">
          <w:pPr>
            <w:pStyle w:val="Header"/>
            <w:rPr>
              <w:rFonts w:ascii="Cambria" w:eastAsia="Times New Roman" w:hAnsi="Cambria"/>
              <w:b/>
              <w:bCs/>
            </w:rPr>
          </w:pPr>
        </w:p>
      </w:tc>
      <w:tc>
        <w:tcPr>
          <w:tcW w:w="500" w:type="pct"/>
          <w:vMerge w:val="restart"/>
          <w:noWrap/>
          <w:vAlign w:val="center"/>
        </w:tcPr>
        <w:p w:rsidR="00B85E4B" w:rsidRPr="009068D9" w:rsidRDefault="00B85E4B">
          <w:pPr>
            <w:pStyle w:val="NoSpacing"/>
            <w:rPr>
              <w:rFonts w:ascii="Cambria" w:hAnsi="Cambria"/>
            </w:rPr>
          </w:pPr>
          <w:r w:rsidRPr="009068D9">
            <w:rPr>
              <w:rFonts w:ascii="Cambria" w:hAnsi="Cambria"/>
              <w:b/>
            </w:rPr>
            <w:t xml:space="preserve">Page </w:t>
          </w:r>
          <w:r w:rsidR="001F0B8C" w:rsidRPr="001F0B8C">
            <w:fldChar w:fldCharType="begin"/>
          </w:r>
          <w:r>
            <w:instrText xml:space="preserve"> PAGE  \* MERGEFORMAT </w:instrText>
          </w:r>
          <w:r w:rsidR="001F0B8C" w:rsidRPr="001F0B8C">
            <w:fldChar w:fldCharType="separate"/>
          </w:r>
          <w:r w:rsidR="00B8598B" w:rsidRPr="00B8598B">
            <w:rPr>
              <w:rFonts w:ascii="Cambria" w:hAnsi="Cambria"/>
              <w:b/>
              <w:noProof/>
            </w:rPr>
            <w:t>2</w:t>
          </w:r>
          <w:r w:rsidR="001F0B8C">
            <w:rPr>
              <w:rFonts w:ascii="Cambria" w:hAnsi="Cambria"/>
              <w:b/>
              <w:noProof/>
            </w:rPr>
            <w:fldChar w:fldCharType="end"/>
          </w:r>
        </w:p>
      </w:tc>
      <w:tc>
        <w:tcPr>
          <w:tcW w:w="2250" w:type="pct"/>
          <w:tcBorders>
            <w:bottom w:val="single" w:sz="4" w:space="0" w:color="4F81BD"/>
          </w:tcBorders>
        </w:tcPr>
        <w:p w:rsidR="00B85E4B" w:rsidRDefault="00B85E4B">
          <w:pPr>
            <w:pStyle w:val="Header"/>
            <w:rPr>
              <w:rFonts w:ascii="Cambria" w:eastAsia="Times New Roman" w:hAnsi="Cambria"/>
              <w:b/>
              <w:bCs/>
            </w:rPr>
          </w:pPr>
        </w:p>
      </w:tc>
    </w:tr>
    <w:tr w:rsidR="00B85E4B" w:rsidRPr="009068D9">
      <w:trPr>
        <w:trHeight w:val="150"/>
      </w:trPr>
      <w:tc>
        <w:tcPr>
          <w:tcW w:w="2250" w:type="pct"/>
          <w:tcBorders>
            <w:top w:val="single" w:sz="4" w:space="0" w:color="4F81BD"/>
          </w:tcBorders>
        </w:tcPr>
        <w:p w:rsidR="00B85E4B" w:rsidRDefault="00B85E4B">
          <w:pPr>
            <w:pStyle w:val="Header"/>
            <w:rPr>
              <w:rFonts w:ascii="Cambria" w:eastAsia="Times New Roman" w:hAnsi="Cambria"/>
              <w:b/>
              <w:bCs/>
            </w:rPr>
          </w:pPr>
        </w:p>
      </w:tc>
      <w:tc>
        <w:tcPr>
          <w:tcW w:w="500" w:type="pct"/>
          <w:vMerge/>
        </w:tcPr>
        <w:p w:rsidR="00B85E4B" w:rsidRDefault="00B85E4B">
          <w:pPr>
            <w:pStyle w:val="Header"/>
            <w:jc w:val="center"/>
            <w:rPr>
              <w:rFonts w:ascii="Cambria" w:eastAsia="Times New Roman" w:hAnsi="Cambria"/>
              <w:b/>
              <w:bCs/>
            </w:rPr>
          </w:pPr>
        </w:p>
      </w:tc>
      <w:tc>
        <w:tcPr>
          <w:tcW w:w="2250" w:type="pct"/>
          <w:tcBorders>
            <w:top w:val="single" w:sz="4" w:space="0" w:color="4F81BD"/>
          </w:tcBorders>
        </w:tcPr>
        <w:p w:rsidR="00B85E4B" w:rsidRDefault="00B85E4B">
          <w:pPr>
            <w:pStyle w:val="Header"/>
            <w:rPr>
              <w:rFonts w:ascii="Cambria" w:eastAsia="Times New Roman" w:hAnsi="Cambria"/>
              <w:b/>
              <w:bCs/>
            </w:rPr>
          </w:pPr>
        </w:p>
      </w:tc>
    </w:tr>
  </w:tbl>
  <w:p w:rsidR="00B85E4B" w:rsidRDefault="00B85E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565" w:rsidRDefault="00802565" w:rsidP="00A823AA">
      <w:pPr>
        <w:spacing w:after="0" w:line="240" w:lineRule="auto"/>
      </w:pPr>
      <w:r>
        <w:separator/>
      </w:r>
    </w:p>
  </w:footnote>
  <w:footnote w:type="continuationSeparator" w:id="0">
    <w:p w:rsidR="00802565" w:rsidRDefault="00802565" w:rsidP="00A82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46DD"/>
    <w:multiLevelType w:val="hybridMultilevel"/>
    <w:tmpl w:val="A1ACDA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D75F16"/>
    <w:multiLevelType w:val="hybridMultilevel"/>
    <w:tmpl w:val="489E6752"/>
    <w:lvl w:ilvl="0" w:tplc="0F6CE53A">
      <w:start w:val="1"/>
      <w:numFmt w:val="bullet"/>
      <w:lvlText w:val="•"/>
      <w:lvlJc w:val="left"/>
      <w:pPr>
        <w:tabs>
          <w:tab w:val="num" w:pos="720"/>
        </w:tabs>
        <w:ind w:left="720" w:hanging="360"/>
      </w:pPr>
      <w:rPr>
        <w:rFonts w:ascii="Arial" w:hAnsi="Arial" w:hint="default"/>
      </w:rPr>
    </w:lvl>
    <w:lvl w:ilvl="1" w:tplc="73BEE256">
      <w:start w:val="1"/>
      <w:numFmt w:val="bullet"/>
      <w:lvlText w:val="•"/>
      <w:lvlJc w:val="left"/>
      <w:pPr>
        <w:tabs>
          <w:tab w:val="num" w:pos="1440"/>
        </w:tabs>
        <w:ind w:left="1440" w:hanging="360"/>
      </w:pPr>
      <w:rPr>
        <w:rFonts w:ascii="Arial" w:hAnsi="Arial" w:hint="default"/>
      </w:rPr>
    </w:lvl>
    <w:lvl w:ilvl="2" w:tplc="8C84414A" w:tentative="1">
      <w:start w:val="1"/>
      <w:numFmt w:val="bullet"/>
      <w:lvlText w:val="•"/>
      <w:lvlJc w:val="left"/>
      <w:pPr>
        <w:tabs>
          <w:tab w:val="num" w:pos="2160"/>
        </w:tabs>
        <w:ind w:left="2160" w:hanging="360"/>
      </w:pPr>
      <w:rPr>
        <w:rFonts w:ascii="Arial" w:hAnsi="Arial" w:hint="default"/>
      </w:rPr>
    </w:lvl>
    <w:lvl w:ilvl="3" w:tplc="2F682B86" w:tentative="1">
      <w:start w:val="1"/>
      <w:numFmt w:val="bullet"/>
      <w:lvlText w:val="•"/>
      <w:lvlJc w:val="left"/>
      <w:pPr>
        <w:tabs>
          <w:tab w:val="num" w:pos="2880"/>
        </w:tabs>
        <w:ind w:left="2880" w:hanging="360"/>
      </w:pPr>
      <w:rPr>
        <w:rFonts w:ascii="Arial" w:hAnsi="Arial" w:hint="default"/>
      </w:rPr>
    </w:lvl>
    <w:lvl w:ilvl="4" w:tplc="1576B53C" w:tentative="1">
      <w:start w:val="1"/>
      <w:numFmt w:val="bullet"/>
      <w:lvlText w:val="•"/>
      <w:lvlJc w:val="left"/>
      <w:pPr>
        <w:tabs>
          <w:tab w:val="num" w:pos="3600"/>
        </w:tabs>
        <w:ind w:left="3600" w:hanging="360"/>
      </w:pPr>
      <w:rPr>
        <w:rFonts w:ascii="Arial" w:hAnsi="Arial" w:hint="default"/>
      </w:rPr>
    </w:lvl>
    <w:lvl w:ilvl="5" w:tplc="4BF20FEE" w:tentative="1">
      <w:start w:val="1"/>
      <w:numFmt w:val="bullet"/>
      <w:lvlText w:val="•"/>
      <w:lvlJc w:val="left"/>
      <w:pPr>
        <w:tabs>
          <w:tab w:val="num" w:pos="4320"/>
        </w:tabs>
        <w:ind w:left="4320" w:hanging="360"/>
      </w:pPr>
      <w:rPr>
        <w:rFonts w:ascii="Arial" w:hAnsi="Arial" w:hint="default"/>
      </w:rPr>
    </w:lvl>
    <w:lvl w:ilvl="6" w:tplc="9FBA0E7E" w:tentative="1">
      <w:start w:val="1"/>
      <w:numFmt w:val="bullet"/>
      <w:lvlText w:val="•"/>
      <w:lvlJc w:val="left"/>
      <w:pPr>
        <w:tabs>
          <w:tab w:val="num" w:pos="5040"/>
        </w:tabs>
        <w:ind w:left="5040" w:hanging="360"/>
      </w:pPr>
      <w:rPr>
        <w:rFonts w:ascii="Arial" w:hAnsi="Arial" w:hint="default"/>
      </w:rPr>
    </w:lvl>
    <w:lvl w:ilvl="7" w:tplc="6B261B80" w:tentative="1">
      <w:start w:val="1"/>
      <w:numFmt w:val="bullet"/>
      <w:lvlText w:val="•"/>
      <w:lvlJc w:val="left"/>
      <w:pPr>
        <w:tabs>
          <w:tab w:val="num" w:pos="5760"/>
        </w:tabs>
        <w:ind w:left="5760" w:hanging="360"/>
      </w:pPr>
      <w:rPr>
        <w:rFonts w:ascii="Arial" w:hAnsi="Arial" w:hint="default"/>
      </w:rPr>
    </w:lvl>
    <w:lvl w:ilvl="8" w:tplc="61E85D46" w:tentative="1">
      <w:start w:val="1"/>
      <w:numFmt w:val="bullet"/>
      <w:lvlText w:val="•"/>
      <w:lvlJc w:val="left"/>
      <w:pPr>
        <w:tabs>
          <w:tab w:val="num" w:pos="6480"/>
        </w:tabs>
        <w:ind w:left="6480" w:hanging="360"/>
      </w:pPr>
      <w:rPr>
        <w:rFonts w:ascii="Arial" w:hAnsi="Arial" w:hint="default"/>
      </w:rPr>
    </w:lvl>
  </w:abstractNum>
  <w:abstractNum w:abstractNumId="2">
    <w:nsid w:val="0D5353A1"/>
    <w:multiLevelType w:val="hybridMultilevel"/>
    <w:tmpl w:val="10921D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742E47"/>
    <w:multiLevelType w:val="hybridMultilevel"/>
    <w:tmpl w:val="1D686BC6"/>
    <w:lvl w:ilvl="0" w:tplc="4CC0D2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42C81"/>
    <w:multiLevelType w:val="hybridMultilevel"/>
    <w:tmpl w:val="FAECD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B2FD3"/>
    <w:multiLevelType w:val="hybridMultilevel"/>
    <w:tmpl w:val="821A903E"/>
    <w:lvl w:ilvl="0" w:tplc="2C4EFD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44B452D"/>
    <w:multiLevelType w:val="hybridMultilevel"/>
    <w:tmpl w:val="137E319E"/>
    <w:lvl w:ilvl="0" w:tplc="E54A0E1A">
      <w:start w:val="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D23C5"/>
    <w:multiLevelType w:val="hybridMultilevel"/>
    <w:tmpl w:val="004E08D6"/>
    <w:lvl w:ilvl="0" w:tplc="47AC029C">
      <w:start w:val="1"/>
      <w:numFmt w:val="bullet"/>
      <w:lvlText w:val="•"/>
      <w:lvlJc w:val="left"/>
      <w:pPr>
        <w:tabs>
          <w:tab w:val="num" w:pos="720"/>
        </w:tabs>
        <w:ind w:left="720" w:hanging="360"/>
      </w:pPr>
      <w:rPr>
        <w:rFonts w:ascii="Arial" w:hAnsi="Arial" w:hint="default"/>
      </w:rPr>
    </w:lvl>
    <w:lvl w:ilvl="1" w:tplc="9826989C">
      <w:start w:val="1235"/>
      <w:numFmt w:val="bullet"/>
      <w:lvlText w:val="•"/>
      <w:lvlJc w:val="left"/>
      <w:pPr>
        <w:tabs>
          <w:tab w:val="num" w:pos="1440"/>
        </w:tabs>
        <w:ind w:left="1440" w:hanging="360"/>
      </w:pPr>
      <w:rPr>
        <w:rFonts w:ascii="Arial" w:hAnsi="Arial" w:hint="default"/>
      </w:rPr>
    </w:lvl>
    <w:lvl w:ilvl="2" w:tplc="4322F9D6">
      <w:start w:val="1235"/>
      <w:numFmt w:val="bullet"/>
      <w:lvlText w:val="•"/>
      <w:lvlJc w:val="left"/>
      <w:pPr>
        <w:tabs>
          <w:tab w:val="num" w:pos="2160"/>
        </w:tabs>
        <w:ind w:left="2160" w:hanging="360"/>
      </w:pPr>
      <w:rPr>
        <w:rFonts w:ascii="Arial" w:hAnsi="Arial" w:hint="default"/>
      </w:rPr>
    </w:lvl>
    <w:lvl w:ilvl="3" w:tplc="38C40822" w:tentative="1">
      <w:start w:val="1"/>
      <w:numFmt w:val="bullet"/>
      <w:lvlText w:val="•"/>
      <w:lvlJc w:val="left"/>
      <w:pPr>
        <w:tabs>
          <w:tab w:val="num" w:pos="2880"/>
        </w:tabs>
        <w:ind w:left="2880" w:hanging="360"/>
      </w:pPr>
      <w:rPr>
        <w:rFonts w:ascii="Arial" w:hAnsi="Arial" w:hint="default"/>
      </w:rPr>
    </w:lvl>
    <w:lvl w:ilvl="4" w:tplc="7B48D55A" w:tentative="1">
      <w:start w:val="1"/>
      <w:numFmt w:val="bullet"/>
      <w:lvlText w:val="•"/>
      <w:lvlJc w:val="left"/>
      <w:pPr>
        <w:tabs>
          <w:tab w:val="num" w:pos="3600"/>
        </w:tabs>
        <w:ind w:left="3600" w:hanging="360"/>
      </w:pPr>
      <w:rPr>
        <w:rFonts w:ascii="Arial" w:hAnsi="Arial" w:hint="default"/>
      </w:rPr>
    </w:lvl>
    <w:lvl w:ilvl="5" w:tplc="55F02EA6" w:tentative="1">
      <w:start w:val="1"/>
      <w:numFmt w:val="bullet"/>
      <w:lvlText w:val="•"/>
      <w:lvlJc w:val="left"/>
      <w:pPr>
        <w:tabs>
          <w:tab w:val="num" w:pos="4320"/>
        </w:tabs>
        <w:ind w:left="4320" w:hanging="360"/>
      </w:pPr>
      <w:rPr>
        <w:rFonts w:ascii="Arial" w:hAnsi="Arial" w:hint="default"/>
      </w:rPr>
    </w:lvl>
    <w:lvl w:ilvl="6" w:tplc="F17E27BE" w:tentative="1">
      <w:start w:val="1"/>
      <w:numFmt w:val="bullet"/>
      <w:lvlText w:val="•"/>
      <w:lvlJc w:val="left"/>
      <w:pPr>
        <w:tabs>
          <w:tab w:val="num" w:pos="5040"/>
        </w:tabs>
        <w:ind w:left="5040" w:hanging="360"/>
      </w:pPr>
      <w:rPr>
        <w:rFonts w:ascii="Arial" w:hAnsi="Arial" w:hint="default"/>
      </w:rPr>
    </w:lvl>
    <w:lvl w:ilvl="7" w:tplc="266426C8" w:tentative="1">
      <w:start w:val="1"/>
      <w:numFmt w:val="bullet"/>
      <w:lvlText w:val="•"/>
      <w:lvlJc w:val="left"/>
      <w:pPr>
        <w:tabs>
          <w:tab w:val="num" w:pos="5760"/>
        </w:tabs>
        <w:ind w:left="5760" w:hanging="360"/>
      </w:pPr>
      <w:rPr>
        <w:rFonts w:ascii="Arial" w:hAnsi="Arial" w:hint="default"/>
      </w:rPr>
    </w:lvl>
    <w:lvl w:ilvl="8" w:tplc="3CB8EC3E" w:tentative="1">
      <w:start w:val="1"/>
      <w:numFmt w:val="bullet"/>
      <w:lvlText w:val="•"/>
      <w:lvlJc w:val="left"/>
      <w:pPr>
        <w:tabs>
          <w:tab w:val="num" w:pos="6480"/>
        </w:tabs>
        <w:ind w:left="6480" w:hanging="360"/>
      </w:pPr>
      <w:rPr>
        <w:rFonts w:ascii="Arial" w:hAnsi="Arial" w:hint="default"/>
      </w:rPr>
    </w:lvl>
  </w:abstractNum>
  <w:abstractNum w:abstractNumId="8">
    <w:nsid w:val="1D99276A"/>
    <w:multiLevelType w:val="hybridMultilevel"/>
    <w:tmpl w:val="AE8E08EC"/>
    <w:lvl w:ilvl="0" w:tplc="889A0F64">
      <w:start w:val="1"/>
      <w:numFmt w:val="bullet"/>
      <w:lvlText w:val="•"/>
      <w:lvlJc w:val="left"/>
      <w:pPr>
        <w:tabs>
          <w:tab w:val="num" w:pos="720"/>
        </w:tabs>
        <w:ind w:left="720" w:hanging="360"/>
      </w:pPr>
      <w:rPr>
        <w:rFonts w:ascii="Arial" w:hAnsi="Arial" w:hint="default"/>
      </w:rPr>
    </w:lvl>
    <w:lvl w:ilvl="1" w:tplc="C12C3B62">
      <w:start w:val="1103"/>
      <w:numFmt w:val="bullet"/>
      <w:lvlText w:val="•"/>
      <w:lvlJc w:val="left"/>
      <w:pPr>
        <w:tabs>
          <w:tab w:val="num" w:pos="1440"/>
        </w:tabs>
        <w:ind w:left="1440" w:hanging="360"/>
      </w:pPr>
      <w:rPr>
        <w:rFonts w:ascii="Arial" w:hAnsi="Arial" w:hint="default"/>
      </w:rPr>
    </w:lvl>
    <w:lvl w:ilvl="2" w:tplc="88440270">
      <w:start w:val="1103"/>
      <w:numFmt w:val="bullet"/>
      <w:lvlText w:val="•"/>
      <w:lvlJc w:val="left"/>
      <w:pPr>
        <w:tabs>
          <w:tab w:val="num" w:pos="2160"/>
        </w:tabs>
        <w:ind w:left="2160" w:hanging="360"/>
      </w:pPr>
      <w:rPr>
        <w:rFonts w:ascii="Arial" w:hAnsi="Arial" w:hint="default"/>
      </w:rPr>
    </w:lvl>
    <w:lvl w:ilvl="3" w:tplc="DFB24FFA" w:tentative="1">
      <w:start w:val="1"/>
      <w:numFmt w:val="bullet"/>
      <w:lvlText w:val="•"/>
      <w:lvlJc w:val="left"/>
      <w:pPr>
        <w:tabs>
          <w:tab w:val="num" w:pos="2880"/>
        </w:tabs>
        <w:ind w:left="2880" w:hanging="360"/>
      </w:pPr>
      <w:rPr>
        <w:rFonts w:ascii="Arial" w:hAnsi="Arial" w:hint="default"/>
      </w:rPr>
    </w:lvl>
    <w:lvl w:ilvl="4" w:tplc="B784DB5A" w:tentative="1">
      <w:start w:val="1"/>
      <w:numFmt w:val="bullet"/>
      <w:lvlText w:val="•"/>
      <w:lvlJc w:val="left"/>
      <w:pPr>
        <w:tabs>
          <w:tab w:val="num" w:pos="3600"/>
        </w:tabs>
        <w:ind w:left="3600" w:hanging="360"/>
      </w:pPr>
      <w:rPr>
        <w:rFonts w:ascii="Arial" w:hAnsi="Arial" w:hint="default"/>
      </w:rPr>
    </w:lvl>
    <w:lvl w:ilvl="5" w:tplc="A4EA3DB0" w:tentative="1">
      <w:start w:val="1"/>
      <w:numFmt w:val="bullet"/>
      <w:lvlText w:val="•"/>
      <w:lvlJc w:val="left"/>
      <w:pPr>
        <w:tabs>
          <w:tab w:val="num" w:pos="4320"/>
        </w:tabs>
        <w:ind w:left="4320" w:hanging="360"/>
      </w:pPr>
      <w:rPr>
        <w:rFonts w:ascii="Arial" w:hAnsi="Arial" w:hint="default"/>
      </w:rPr>
    </w:lvl>
    <w:lvl w:ilvl="6" w:tplc="1A8E3834" w:tentative="1">
      <w:start w:val="1"/>
      <w:numFmt w:val="bullet"/>
      <w:lvlText w:val="•"/>
      <w:lvlJc w:val="left"/>
      <w:pPr>
        <w:tabs>
          <w:tab w:val="num" w:pos="5040"/>
        </w:tabs>
        <w:ind w:left="5040" w:hanging="360"/>
      </w:pPr>
      <w:rPr>
        <w:rFonts w:ascii="Arial" w:hAnsi="Arial" w:hint="default"/>
      </w:rPr>
    </w:lvl>
    <w:lvl w:ilvl="7" w:tplc="6FCEC102" w:tentative="1">
      <w:start w:val="1"/>
      <w:numFmt w:val="bullet"/>
      <w:lvlText w:val="•"/>
      <w:lvlJc w:val="left"/>
      <w:pPr>
        <w:tabs>
          <w:tab w:val="num" w:pos="5760"/>
        </w:tabs>
        <w:ind w:left="5760" w:hanging="360"/>
      </w:pPr>
      <w:rPr>
        <w:rFonts w:ascii="Arial" w:hAnsi="Arial" w:hint="default"/>
      </w:rPr>
    </w:lvl>
    <w:lvl w:ilvl="8" w:tplc="F282F5DE" w:tentative="1">
      <w:start w:val="1"/>
      <w:numFmt w:val="bullet"/>
      <w:lvlText w:val="•"/>
      <w:lvlJc w:val="left"/>
      <w:pPr>
        <w:tabs>
          <w:tab w:val="num" w:pos="6480"/>
        </w:tabs>
        <w:ind w:left="6480" w:hanging="360"/>
      </w:pPr>
      <w:rPr>
        <w:rFonts w:ascii="Arial" w:hAnsi="Arial" w:hint="default"/>
      </w:rPr>
    </w:lvl>
  </w:abstractNum>
  <w:abstractNum w:abstractNumId="9">
    <w:nsid w:val="21725D1D"/>
    <w:multiLevelType w:val="hybridMultilevel"/>
    <w:tmpl w:val="C720A65A"/>
    <w:lvl w:ilvl="0" w:tplc="E54A0E1A">
      <w:start w:val="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0B6B64"/>
    <w:multiLevelType w:val="hybridMultilevel"/>
    <w:tmpl w:val="7598DBA2"/>
    <w:lvl w:ilvl="0" w:tplc="68785918">
      <w:start w:val="1"/>
      <w:numFmt w:val="bullet"/>
      <w:lvlText w:val="•"/>
      <w:lvlJc w:val="left"/>
      <w:pPr>
        <w:tabs>
          <w:tab w:val="num" w:pos="720"/>
        </w:tabs>
        <w:ind w:left="720" w:hanging="360"/>
      </w:pPr>
      <w:rPr>
        <w:rFonts w:ascii="Arial" w:hAnsi="Arial" w:hint="default"/>
      </w:rPr>
    </w:lvl>
    <w:lvl w:ilvl="1" w:tplc="657A5652">
      <w:start w:val="1434"/>
      <w:numFmt w:val="bullet"/>
      <w:lvlText w:val="•"/>
      <w:lvlJc w:val="left"/>
      <w:pPr>
        <w:tabs>
          <w:tab w:val="num" w:pos="1440"/>
        </w:tabs>
        <w:ind w:left="1440" w:hanging="360"/>
      </w:pPr>
      <w:rPr>
        <w:rFonts w:ascii="Arial" w:hAnsi="Arial" w:hint="default"/>
      </w:rPr>
    </w:lvl>
    <w:lvl w:ilvl="2" w:tplc="EBC6956A">
      <w:start w:val="1434"/>
      <w:numFmt w:val="bullet"/>
      <w:lvlText w:val="•"/>
      <w:lvlJc w:val="left"/>
      <w:pPr>
        <w:tabs>
          <w:tab w:val="num" w:pos="2160"/>
        </w:tabs>
        <w:ind w:left="2160" w:hanging="360"/>
      </w:pPr>
      <w:rPr>
        <w:rFonts w:ascii="Arial" w:hAnsi="Arial" w:hint="default"/>
      </w:rPr>
    </w:lvl>
    <w:lvl w:ilvl="3" w:tplc="78721B12" w:tentative="1">
      <w:start w:val="1"/>
      <w:numFmt w:val="bullet"/>
      <w:lvlText w:val="•"/>
      <w:lvlJc w:val="left"/>
      <w:pPr>
        <w:tabs>
          <w:tab w:val="num" w:pos="2880"/>
        </w:tabs>
        <w:ind w:left="2880" w:hanging="360"/>
      </w:pPr>
      <w:rPr>
        <w:rFonts w:ascii="Arial" w:hAnsi="Arial" w:hint="default"/>
      </w:rPr>
    </w:lvl>
    <w:lvl w:ilvl="4" w:tplc="EC04D8CC" w:tentative="1">
      <w:start w:val="1"/>
      <w:numFmt w:val="bullet"/>
      <w:lvlText w:val="•"/>
      <w:lvlJc w:val="left"/>
      <w:pPr>
        <w:tabs>
          <w:tab w:val="num" w:pos="3600"/>
        </w:tabs>
        <w:ind w:left="3600" w:hanging="360"/>
      </w:pPr>
      <w:rPr>
        <w:rFonts w:ascii="Arial" w:hAnsi="Arial" w:hint="default"/>
      </w:rPr>
    </w:lvl>
    <w:lvl w:ilvl="5" w:tplc="90F69D6E" w:tentative="1">
      <w:start w:val="1"/>
      <w:numFmt w:val="bullet"/>
      <w:lvlText w:val="•"/>
      <w:lvlJc w:val="left"/>
      <w:pPr>
        <w:tabs>
          <w:tab w:val="num" w:pos="4320"/>
        </w:tabs>
        <w:ind w:left="4320" w:hanging="360"/>
      </w:pPr>
      <w:rPr>
        <w:rFonts w:ascii="Arial" w:hAnsi="Arial" w:hint="default"/>
      </w:rPr>
    </w:lvl>
    <w:lvl w:ilvl="6" w:tplc="2820B018" w:tentative="1">
      <w:start w:val="1"/>
      <w:numFmt w:val="bullet"/>
      <w:lvlText w:val="•"/>
      <w:lvlJc w:val="left"/>
      <w:pPr>
        <w:tabs>
          <w:tab w:val="num" w:pos="5040"/>
        </w:tabs>
        <w:ind w:left="5040" w:hanging="360"/>
      </w:pPr>
      <w:rPr>
        <w:rFonts w:ascii="Arial" w:hAnsi="Arial" w:hint="default"/>
      </w:rPr>
    </w:lvl>
    <w:lvl w:ilvl="7" w:tplc="0A0262D8" w:tentative="1">
      <w:start w:val="1"/>
      <w:numFmt w:val="bullet"/>
      <w:lvlText w:val="•"/>
      <w:lvlJc w:val="left"/>
      <w:pPr>
        <w:tabs>
          <w:tab w:val="num" w:pos="5760"/>
        </w:tabs>
        <w:ind w:left="5760" w:hanging="360"/>
      </w:pPr>
      <w:rPr>
        <w:rFonts w:ascii="Arial" w:hAnsi="Arial" w:hint="default"/>
      </w:rPr>
    </w:lvl>
    <w:lvl w:ilvl="8" w:tplc="8404FC4E" w:tentative="1">
      <w:start w:val="1"/>
      <w:numFmt w:val="bullet"/>
      <w:lvlText w:val="•"/>
      <w:lvlJc w:val="left"/>
      <w:pPr>
        <w:tabs>
          <w:tab w:val="num" w:pos="6480"/>
        </w:tabs>
        <w:ind w:left="6480" w:hanging="360"/>
      </w:pPr>
      <w:rPr>
        <w:rFonts w:ascii="Arial" w:hAnsi="Arial" w:hint="default"/>
      </w:rPr>
    </w:lvl>
  </w:abstractNum>
  <w:abstractNum w:abstractNumId="11">
    <w:nsid w:val="267342B9"/>
    <w:multiLevelType w:val="hybridMultilevel"/>
    <w:tmpl w:val="D3423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2D63D7"/>
    <w:multiLevelType w:val="hybridMultilevel"/>
    <w:tmpl w:val="15D8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C53255"/>
    <w:multiLevelType w:val="hybridMultilevel"/>
    <w:tmpl w:val="4B149462"/>
    <w:lvl w:ilvl="0" w:tplc="E0E0B6C4">
      <w:start w:val="1"/>
      <w:numFmt w:val="bullet"/>
      <w:lvlText w:val="•"/>
      <w:lvlJc w:val="left"/>
      <w:pPr>
        <w:tabs>
          <w:tab w:val="num" w:pos="720"/>
        </w:tabs>
        <w:ind w:left="720" w:hanging="360"/>
      </w:pPr>
      <w:rPr>
        <w:rFonts w:ascii="Arial" w:hAnsi="Arial" w:hint="default"/>
      </w:rPr>
    </w:lvl>
    <w:lvl w:ilvl="1" w:tplc="0C569C14">
      <w:start w:val="642"/>
      <w:numFmt w:val="bullet"/>
      <w:lvlText w:val="•"/>
      <w:lvlJc w:val="left"/>
      <w:pPr>
        <w:tabs>
          <w:tab w:val="num" w:pos="1440"/>
        </w:tabs>
        <w:ind w:left="1440" w:hanging="360"/>
      </w:pPr>
      <w:rPr>
        <w:rFonts w:ascii="Arial" w:hAnsi="Arial" w:hint="default"/>
      </w:rPr>
    </w:lvl>
    <w:lvl w:ilvl="2" w:tplc="1EA63F7E">
      <w:start w:val="642"/>
      <w:numFmt w:val="bullet"/>
      <w:lvlText w:val="•"/>
      <w:lvlJc w:val="left"/>
      <w:pPr>
        <w:tabs>
          <w:tab w:val="num" w:pos="2160"/>
        </w:tabs>
        <w:ind w:left="2160" w:hanging="360"/>
      </w:pPr>
      <w:rPr>
        <w:rFonts w:ascii="Arial" w:hAnsi="Arial" w:hint="default"/>
      </w:rPr>
    </w:lvl>
    <w:lvl w:ilvl="3" w:tplc="2C7840E8" w:tentative="1">
      <w:start w:val="1"/>
      <w:numFmt w:val="bullet"/>
      <w:lvlText w:val="•"/>
      <w:lvlJc w:val="left"/>
      <w:pPr>
        <w:tabs>
          <w:tab w:val="num" w:pos="2880"/>
        </w:tabs>
        <w:ind w:left="2880" w:hanging="360"/>
      </w:pPr>
      <w:rPr>
        <w:rFonts w:ascii="Arial" w:hAnsi="Arial" w:hint="default"/>
      </w:rPr>
    </w:lvl>
    <w:lvl w:ilvl="4" w:tplc="65864BF0" w:tentative="1">
      <w:start w:val="1"/>
      <w:numFmt w:val="bullet"/>
      <w:lvlText w:val="•"/>
      <w:lvlJc w:val="left"/>
      <w:pPr>
        <w:tabs>
          <w:tab w:val="num" w:pos="3600"/>
        </w:tabs>
        <w:ind w:left="3600" w:hanging="360"/>
      </w:pPr>
      <w:rPr>
        <w:rFonts w:ascii="Arial" w:hAnsi="Arial" w:hint="default"/>
      </w:rPr>
    </w:lvl>
    <w:lvl w:ilvl="5" w:tplc="9B5A5F2C" w:tentative="1">
      <w:start w:val="1"/>
      <w:numFmt w:val="bullet"/>
      <w:lvlText w:val="•"/>
      <w:lvlJc w:val="left"/>
      <w:pPr>
        <w:tabs>
          <w:tab w:val="num" w:pos="4320"/>
        </w:tabs>
        <w:ind w:left="4320" w:hanging="360"/>
      </w:pPr>
      <w:rPr>
        <w:rFonts w:ascii="Arial" w:hAnsi="Arial" w:hint="default"/>
      </w:rPr>
    </w:lvl>
    <w:lvl w:ilvl="6" w:tplc="80629208" w:tentative="1">
      <w:start w:val="1"/>
      <w:numFmt w:val="bullet"/>
      <w:lvlText w:val="•"/>
      <w:lvlJc w:val="left"/>
      <w:pPr>
        <w:tabs>
          <w:tab w:val="num" w:pos="5040"/>
        </w:tabs>
        <w:ind w:left="5040" w:hanging="360"/>
      </w:pPr>
      <w:rPr>
        <w:rFonts w:ascii="Arial" w:hAnsi="Arial" w:hint="default"/>
      </w:rPr>
    </w:lvl>
    <w:lvl w:ilvl="7" w:tplc="A7F024FC" w:tentative="1">
      <w:start w:val="1"/>
      <w:numFmt w:val="bullet"/>
      <w:lvlText w:val="•"/>
      <w:lvlJc w:val="left"/>
      <w:pPr>
        <w:tabs>
          <w:tab w:val="num" w:pos="5760"/>
        </w:tabs>
        <w:ind w:left="5760" w:hanging="360"/>
      </w:pPr>
      <w:rPr>
        <w:rFonts w:ascii="Arial" w:hAnsi="Arial" w:hint="default"/>
      </w:rPr>
    </w:lvl>
    <w:lvl w:ilvl="8" w:tplc="224E7462" w:tentative="1">
      <w:start w:val="1"/>
      <w:numFmt w:val="bullet"/>
      <w:lvlText w:val="•"/>
      <w:lvlJc w:val="left"/>
      <w:pPr>
        <w:tabs>
          <w:tab w:val="num" w:pos="6480"/>
        </w:tabs>
        <w:ind w:left="6480" w:hanging="360"/>
      </w:pPr>
      <w:rPr>
        <w:rFonts w:ascii="Arial" w:hAnsi="Arial" w:hint="default"/>
      </w:rPr>
    </w:lvl>
  </w:abstractNum>
  <w:abstractNum w:abstractNumId="14">
    <w:nsid w:val="2AFF4231"/>
    <w:multiLevelType w:val="hybridMultilevel"/>
    <w:tmpl w:val="3648D3AC"/>
    <w:lvl w:ilvl="0" w:tplc="E54A0E1A">
      <w:start w:val="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2C7D6D9D"/>
    <w:multiLevelType w:val="hybridMultilevel"/>
    <w:tmpl w:val="D70ED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F203CD"/>
    <w:multiLevelType w:val="hybridMultilevel"/>
    <w:tmpl w:val="1F0C8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7A2C1F"/>
    <w:multiLevelType w:val="hybridMultilevel"/>
    <w:tmpl w:val="BD003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C33954"/>
    <w:multiLevelType w:val="hybridMultilevel"/>
    <w:tmpl w:val="FA88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1C3F66"/>
    <w:multiLevelType w:val="hybridMultilevel"/>
    <w:tmpl w:val="FDDC761A"/>
    <w:lvl w:ilvl="0" w:tplc="3E9658E4">
      <w:start w:val="1"/>
      <w:numFmt w:val="bullet"/>
      <w:lvlText w:val="•"/>
      <w:lvlJc w:val="left"/>
      <w:pPr>
        <w:tabs>
          <w:tab w:val="num" w:pos="720"/>
        </w:tabs>
        <w:ind w:left="720" w:hanging="360"/>
      </w:pPr>
      <w:rPr>
        <w:rFonts w:ascii="Arial" w:hAnsi="Arial" w:hint="default"/>
      </w:rPr>
    </w:lvl>
    <w:lvl w:ilvl="1" w:tplc="7D0A4964">
      <w:start w:val="1"/>
      <w:numFmt w:val="bullet"/>
      <w:lvlText w:val="•"/>
      <w:lvlJc w:val="left"/>
      <w:pPr>
        <w:tabs>
          <w:tab w:val="num" w:pos="1440"/>
        </w:tabs>
        <w:ind w:left="1440" w:hanging="360"/>
      </w:pPr>
      <w:rPr>
        <w:rFonts w:ascii="Arial" w:hAnsi="Arial" w:hint="default"/>
      </w:rPr>
    </w:lvl>
    <w:lvl w:ilvl="2" w:tplc="0C0A306C">
      <w:start w:val="840"/>
      <w:numFmt w:val="bullet"/>
      <w:lvlText w:val="•"/>
      <w:lvlJc w:val="left"/>
      <w:pPr>
        <w:tabs>
          <w:tab w:val="num" w:pos="2160"/>
        </w:tabs>
        <w:ind w:left="2160" w:hanging="360"/>
      </w:pPr>
      <w:rPr>
        <w:rFonts w:ascii="Arial" w:hAnsi="Arial" w:hint="default"/>
      </w:rPr>
    </w:lvl>
    <w:lvl w:ilvl="3" w:tplc="2D0A2628" w:tentative="1">
      <w:start w:val="1"/>
      <w:numFmt w:val="bullet"/>
      <w:lvlText w:val="•"/>
      <w:lvlJc w:val="left"/>
      <w:pPr>
        <w:tabs>
          <w:tab w:val="num" w:pos="2880"/>
        </w:tabs>
        <w:ind w:left="2880" w:hanging="360"/>
      </w:pPr>
      <w:rPr>
        <w:rFonts w:ascii="Arial" w:hAnsi="Arial" w:hint="default"/>
      </w:rPr>
    </w:lvl>
    <w:lvl w:ilvl="4" w:tplc="2DCAE65C" w:tentative="1">
      <w:start w:val="1"/>
      <w:numFmt w:val="bullet"/>
      <w:lvlText w:val="•"/>
      <w:lvlJc w:val="left"/>
      <w:pPr>
        <w:tabs>
          <w:tab w:val="num" w:pos="3600"/>
        </w:tabs>
        <w:ind w:left="3600" w:hanging="360"/>
      </w:pPr>
      <w:rPr>
        <w:rFonts w:ascii="Arial" w:hAnsi="Arial" w:hint="default"/>
      </w:rPr>
    </w:lvl>
    <w:lvl w:ilvl="5" w:tplc="DF08E4FA" w:tentative="1">
      <w:start w:val="1"/>
      <w:numFmt w:val="bullet"/>
      <w:lvlText w:val="•"/>
      <w:lvlJc w:val="left"/>
      <w:pPr>
        <w:tabs>
          <w:tab w:val="num" w:pos="4320"/>
        </w:tabs>
        <w:ind w:left="4320" w:hanging="360"/>
      </w:pPr>
      <w:rPr>
        <w:rFonts w:ascii="Arial" w:hAnsi="Arial" w:hint="default"/>
      </w:rPr>
    </w:lvl>
    <w:lvl w:ilvl="6" w:tplc="FA563D74" w:tentative="1">
      <w:start w:val="1"/>
      <w:numFmt w:val="bullet"/>
      <w:lvlText w:val="•"/>
      <w:lvlJc w:val="left"/>
      <w:pPr>
        <w:tabs>
          <w:tab w:val="num" w:pos="5040"/>
        </w:tabs>
        <w:ind w:left="5040" w:hanging="360"/>
      </w:pPr>
      <w:rPr>
        <w:rFonts w:ascii="Arial" w:hAnsi="Arial" w:hint="default"/>
      </w:rPr>
    </w:lvl>
    <w:lvl w:ilvl="7" w:tplc="138A1BDE" w:tentative="1">
      <w:start w:val="1"/>
      <w:numFmt w:val="bullet"/>
      <w:lvlText w:val="•"/>
      <w:lvlJc w:val="left"/>
      <w:pPr>
        <w:tabs>
          <w:tab w:val="num" w:pos="5760"/>
        </w:tabs>
        <w:ind w:left="5760" w:hanging="360"/>
      </w:pPr>
      <w:rPr>
        <w:rFonts w:ascii="Arial" w:hAnsi="Arial" w:hint="default"/>
      </w:rPr>
    </w:lvl>
    <w:lvl w:ilvl="8" w:tplc="565A3A30" w:tentative="1">
      <w:start w:val="1"/>
      <w:numFmt w:val="bullet"/>
      <w:lvlText w:val="•"/>
      <w:lvlJc w:val="left"/>
      <w:pPr>
        <w:tabs>
          <w:tab w:val="num" w:pos="6480"/>
        </w:tabs>
        <w:ind w:left="6480" w:hanging="360"/>
      </w:pPr>
      <w:rPr>
        <w:rFonts w:ascii="Arial" w:hAnsi="Arial" w:hint="default"/>
      </w:rPr>
    </w:lvl>
  </w:abstractNum>
  <w:abstractNum w:abstractNumId="20">
    <w:nsid w:val="54FD433C"/>
    <w:multiLevelType w:val="hybridMultilevel"/>
    <w:tmpl w:val="341EF454"/>
    <w:lvl w:ilvl="0" w:tplc="E012D634">
      <w:start w:val="1"/>
      <w:numFmt w:val="bullet"/>
      <w:lvlText w:val="•"/>
      <w:lvlJc w:val="left"/>
      <w:pPr>
        <w:tabs>
          <w:tab w:val="num" w:pos="720"/>
        </w:tabs>
        <w:ind w:left="720" w:hanging="360"/>
      </w:pPr>
      <w:rPr>
        <w:rFonts w:ascii="Arial" w:hAnsi="Arial" w:hint="default"/>
      </w:rPr>
    </w:lvl>
    <w:lvl w:ilvl="1" w:tplc="15A26162">
      <w:start w:val="1403"/>
      <w:numFmt w:val="bullet"/>
      <w:lvlText w:val="•"/>
      <w:lvlJc w:val="left"/>
      <w:pPr>
        <w:tabs>
          <w:tab w:val="num" w:pos="1440"/>
        </w:tabs>
        <w:ind w:left="1440" w:hanging="360"/>
      </w:pPr>
      <w:rPr>
        <w:rFonts w:ascii="Arial" w:hAnsi="Arial" w:hint="default"/>
      </w:rPr>
    </w:lvl>
    <w:lvl w:ilvl="2" w:tplc="4D8683C2" w:tentative="1">
      <w:start w:val="1"/>
      <w:numFmt w:val="bullet"/>
      <w:lvlText w:val="•"/>
      <w:lvlJc w:val="left"/>
      <w:pPr>
        <w:tabs>
          <w:tab w:val="num" w:pos="2160"/>
        </w:tabs>
        <w:ind w:left="2160" w:hanging="360"/>
      </w:pPr>
      <w:rPr>
        <w:rFonts w:ascii="Arial" w:hAnsi="Arial" w:hint="default"/>
      </w:rPr>
    </w:lvl>
    <w:lvl w:ilvl="3" w:tplc="2230098E" w:tentative="1">
      <w:start w:val="1"/>
      <w:numFmt w:val="bullet"/>
      <w:lvlText w:val="•"/>
      <w:lvlJc w:val="left"/>
      <w:pPr>
        <w:tabs>
          <w:tab w:val="num" w:pos="2880"/>
        </w:tabs>
        <w:ind w:left="2880" w:hanging="360"/>
      </w:pPr>
      <w:rPr>
        <w:rFonts w:ascii="Arial" w:hAnsi="Arial" w:hint="default"/>
      </w:rPr>
    </w:lvl>
    <w:lvl w:ilvl="4" w:tplc="FEA6E5A6" w:tentative="1">
      <w:start w:val="1"/>
      <w:numFmt w:val="bullet"/>
      <w:lvlText w:val="•"/>
      <w:lvlJc w:val="left"/>
      <w:pPr>
        <w:tabs>
          <w:tab w:val="num" w:pos="3600"/>
        </w:tabs>
        <w:ind w:left="3600" w:hanging="360"/>
      </w:pPr>
      <w:rPr>
        <w:rFonts w:ascii="Arial" w:hAnsi="Arial" w:hint="default"/>
      </w:rPr>
    </w:lvl>
    <w:lvl w:ilvl="5" w:tplc="D81E9094" w:tentative="1">
      <w:start w:val="1"/>
      <w:numFmt w:val="bullet"/>
      <w:lvlText w:val="•"/>
      <w:lvlJc w:val="left"/>
      <w:pPr>
        <w:tabs>
          <w:tab w:val="num" w:pos="4320"/>
        </w:tabs>
        <w:ind w:left="4320" w:hanging="360"/>
      </w:pPr>
      <w:rPr>
        <w:rFonts w:ascii="Arial" w:hAnsi="Arial" w:hint="default"/>
      </w:rPr>
    </w:lvl>
    <w:lvl w:ilvl="6" w:tplc="EE4EBD44" w:tentative="1">
      <w:start w:val="1"/>
      <w:numFmt w:val="bullet"/>
      <w:lvlText w:val="•"/>
      <w:lvlJc w:val="left"/>
      <w:pPr>
        <w:tabs>
          <w:tab w:val="num" w:pos="5040"/>
        </w:tabs>
        <w:ind w:left="5040" w:hanging="360"/>
      </w:pPr>
      <w:rPr>
        <w:rFonts w:ascii="Arial" w:hAnsi="Arial" w:hint="default"/>
      </w:rPr>
    </w:lvl>
    <w:lvl w:ilvl="7" w:tplc="5BBA4E72" w:tentative="1">
      <w:start w:val="1"/>
      <w:numFmt w:val="bullet"/>
      <w:lvlText w:val="•"/>
      <w:lvlJc w:val="left"/>
      <w:pPr>
        <w:tabs>
          <w:tab w:val="num" w:pos="5760"/>
        </w:tabs>
        <w:ind w:left="5760" w:hanging="360"/>
      </w:pPr>
      <w:rPr>
        <w:rFonts w:ascii="Arial" w:hAnsi="Arial" w:hint="default"/>
      </w:rPr>
    </w:lvl>
    <w:lvl w:ilvl="8" w:tplc="EA705CE0" w:tentative="1">
      <w:start w:val="1"/>
      <w:numFmt w:val="bullet"/>
      <w:lvlText w:val="•"/>
      <w:lvlJc w:val="left"/>
      <w:pPr>
        <w:tabs>
          <w:tab w:val="num" w:pos="6480"/>
        </w:tabs>
        <w:ind w:left="6480" w:hanging="360"/>
      </w:pPr>
      <w:rPr>
        <w:rFonts w:ascii="Arial" w:hAnsi="Arial" w:hint="default"/>
      </w:rPr>
    </w:lvl>
  </w:abstractNum>
  <w:abstractNum w:abstractNumId="21">
    <w:nsid w:val="55E323CB"/>
    <w:multiLevelType w:val="hybridMultilevel"/>
    <w:tmpl w:val="5D54D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9B4AFE"/>
    <w:multiLevelType w:val="hybridMultilevel"/>
    <w:tmpl w:val="8F8EB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0F6341"/>
    <w:multiLevelType w:val="hybridMultilevel"/>
    <w:tmpl w:val="57CA5488"/>
    <w:lvl w:ilvl="0" w:tplc="247862A8">
      <w:start w:val="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AB25D4"/>
    <w:multiLevelType w:val="hybridMultilevel"/>
    <w:tmpl w:val="54DAC2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5472C5"/>
    <w:multiLevelType w:val="hybridMultilevel"/>
    <w:tmpl w:val="6D80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BB57EC"/>
    <w:multiLevelType w:val="hybridMultilevel"/>
    <w:tmpl w:val="7BE690DA"/>
    <w:lvl w:ilvl="0" w:tplc="6E4CEEE6">
      <w:start w:val="1"/>
      <w:numFmt w:val="bullet"/>
      <w:lvlText w:val="•"/>
      <w:lvlJc w:val="left"/>
      <w:pPr>
        <w:tabs>
          <w:tab w:val="num" w:pos="720"/>
        </w:tabs>
        <w:ind w:left="720" w:hanging="360"/>
      </w:pPr>
      <w:rPr>
        <w:rFonts w:ascii="Arial" w:hAnsi="Arial" w:hint="default"/>
      </w:rPr>
    </w:lvl>
    <w:lvl w:ilvl="1" w:tplc="8F10CBE0">
      <w:start w:val="933"/>
      <w:numFmt w:val="bullet"/>
      <w:lvlText w:val="•"/>
      <w:lvlJc w:val="left"/>
      <w:pPr>
        <w:tabs>
          <w:tab w:val="num" w:pos="1440"/>
        </w:tabs>
        <w:ind w:left="1440" w:hanging="360"/>
      </w:pPr>
      <w:rPr>
        <w:rFonts w:ascii="Arial" w:hAnsi="Arial" w:hint="default"/>
      </w:rPr>
    </w:lvl>
    <w:lvl w:ilvl="2" w:tplc="FA2ADEE4">
      <w:start w:val="933"/>
      <w:numFmt w:val="bullet"/>
      <w:lvlText w:val="•"/>
      <w:lvlJc w:val="left"/>
      <w:pPr>
        <w:tabs>
          <w:tab w:val="num" w:pos="2160"/>
        </w:tabs>
        <w:ind w:left="2160" w:hanging="360"/>
      </w:pPr>
      <w:rPr>
        <w:rFonts w:ascii="Arial" w:hAnsi="Arial" w:hint="default"/>
      </w:rPr>
    </w:lvl>
    <w:lvl w:ilvl="3" w:tplc="6B74A362" w:tentative="1">
      <w:start w:val="1"/>
      <w:numFmt w:val="bullet"/>
      <w:lvlText w:val="•"/>
      <w:lvlJc w:val="left"/>
      <w:pPr>
        <w:tabs>
          <w:tab w:val="num" w:pos="2880"/>
        </w:tabs>
        <w:ind w:left="2880" w:hanging="360"/>
      </w:pPr>
      <w:rPr>
        <w:rFonts w:ascii="Arial" w:hAnsi="Arial" w:hint="default"/>
      </w:rPr>
    </w:lvl>
    <w:lvl w:ilvl="4" w:tplc="7BB4330C" w:tentative="1">
      <w:start w:val="1"/>
      <w:numFmt w:val="bullet"/>
      <w:lvlText w:val="•"/>
      <w:lvlJc w:val="left"/>
      <w:pPr>
        <w:tabs>
          <w:tab w:val="num" w:pos="3600"/>
        </w:tabs>
        <w:ind w:left="3600" w:hanging="360"/>
      </w:pPr>
      <w:rPr>
        <w:rFonts w:ascii="Arial" w:hAnsi="Arial" w:hint="default"/>
      </w:rPr>
    </w:lvl>
    <w:lvl w:ilvl="5" w:tplc="C1AA252C" w:tentative="1">
      <w:start w:val="1"/>
      <w:numFmt w:val="bullet"/>
      <w:lvlText w:val="•"/>
      <w:lvlJc w:val="left"/>
      <w:pPr>
        <w:tabs>
          <w:tab w:val="num" w:pos="4320"/>
        </w:tabs>
        <w:ind w:left="4320" w:hanging="360"/>
      </w:pPr>
      <w:rPr>
        <w:rFonts w:ascii="Arial" w:hAnsi="Arial" w:hint="default"/>
      </w:rPr>
    </w:lvl>
    <w:lvl w:ilvl="6" w:tplc="7416E11E" w:tentative="1">
      <w:start w:val="1"/>
      <w:numFmt w:val="bullet"/>
      <w:lvlText w:val="•"/>
      <w:lvlJc w:val="left"/>
      <w:pPr>
        <w:tabs>
          <w:tab w:val="num" w:pos="5040"/>
        </w:tabs>
        <w:ind w:left="5040" w:hanging="360"/>
      </w:pPr>
      <w:rPr>
        <w:rFonts w:ascii="Arial" w:hAnsi="Arial" w:hint="default"/>
      </w:rPr>
    </w:lvl>
    <w:lvl w:ilvl="7" w:tplc="F8D81AA4" w:tentative="1">
      <w:start w:val="1"/>
      <w:numFmt w:val="bullet"/>
      <w:lvlText w:val="•"/>
      <w:lvlJc w:val="left"/>
      <w:pPr>
        <w:tabs>
          <w:tab w:val="num" w:pos="5760"/>
        </w:tabs>
        <w:ind w:left="5760" w:hanging="360"/>
      </w:pPr>
      <w:rPr>
        <w:rFonts w:ascii="Arial" w:hAnsi="Arial" w:hint="default"/>
      </w:rPr>
    </w:lvl>
    <w:lvl w:ilvl="8" w:tplc="7B8C3686" w:tentative="1">
      <w:start w:val="1"/>
      <w:numFmt w:val="bullet"/>
      <w:lvlText w:val="•"/>
      <w:lvlJc w:val="left"/>
      <w:pPr>
        <w:tabs>
          <w:tab w:val="num" w:pos="6480"/>
        </w:tabs>
        <w:ind w:left="6480" w:hanging="360"/>
      </w:pPr>
      <w:rPr>
        <w:rFonts w:ascii="Arial" w:hAnsi="Arial" w:hint="default"/>
      </w:rPr>
    </w:lvl>
  </w:abstractNum>
  <w:abstractNum w:abstractNumId="27">
    <w:nsid w:val="722C5341"/>
    <w:multiLevelType w:val="hybridMultilevel"/>
    <w:tmpl w:val="38404374"/>
    <w:lvl w:ilvl="0" w:tplc="08DAE81C">
      <w:start w:val="1"/>
      <w:numFmt w:val="bullet"/>
      <w:lvlText w:val="•"/>
      <w:lvlJc w:val="left"/>
      <w:pPr>
        <w:tabs>
          <w:tab w:val="num" w:pos="720"/>
        </w:tabs>
        <w:ind w:left="720" w:hanging="360"/>
      </w:pPr>
      <w:rPr>
        <w:rFonts w:ascii="Arial" w:hAnsi="Arial" w:hint="default"/>
      </w:rPr>
    </w:lvl>
    <w:lvl w:ilvl="1" w:tplc="3EBC0B80">
      <w:start w:val="1139"/>
      <w:numFmt w:val="bullet"/>
      <w:lvlText w:val="•"/>
      <w:lvlJc w:val="left"/>
      <w:pPr>
        <w:tabs>
          <w:tab w:val="num" w:pos="1440"/>
        </w:tabs>
        <w:ind w:left="1440" w:hanging="360"/>
      </w:pPr>
      <w:rPr>
        <w:rFonts w:ascii="Arial" w:hAnsi="Arial" w:hint="default"/>
      </w:rPr>
    </w:lvl>
    <w:lvl w:ilvl="2" w:tplc="A0E29ACA" w:tentative="1">
      <w:start w:val="1"/>
      <w:numFmt w:val="bullet"/>
      <w:lvlText w:val="•"/>
      <w:lvlJc w:val="left"/>
      <w:pPr>
        <w:tabs>
          <w:tab w:val="num" w:pos="2160"/>
        </w:tabs>
        <w:ind w:left="2160" w:hanging="360"/>
      </w:pPr>
      <w:rPr>
        <w:rFonts w:ascii="Arial" w:hAnsi="Arial" w:hint="default"/>
      </w:rPr>
    </w:lvl>
    <w:lvl w:ilvl="3" w:tplc="CB4A68AA" w:tentative="1">
      <w:start w:val="1"/>
      <w:numFmt w:val="bullet"/>
      <w:lvlText w:val="•"/>
      <w:lvlJc w:val="left"/>
      <w:pPr>
        <w:tabs>
          <w:tab w:val="num" w:pos="2880"/>
        </w:tabs>
        <w:ind w:left="2880" w:hanging="360"/>
      </w:pPr>
      <w:rPr>
        <w:rFonts w:ascii="Arial" w:hAnsi="Arial" w:hint="default"/>
      </w:rPr>
    </w:lvl>
    <w:lvl w:ilvl="4" w:tplc="BB262C92" w:tentative="1">
      <w:start w:val="1"/>
      <w:numFmt w:val="bullet"/>
      <w:lvlText w:val="•"/>
      <w:lvlJc w:val="left"/>
      <w:pPr>
        <w:tabs>
          <w:tab w:val="num" w:pos="3600"/>
        </w:tabs>
        <w:ind w:left="3600" w:hanging="360"/>
      </w:pPr>
      <w:rPr>
        <w:rFonts w:ascii="Arial" w:hAnsi="Arial" w:hint="default"/>
      </w:rPr>
    </w:lvl>
    <w:lvl w:ilvl="5" w:tplc="5184B1B4" w:tentative="1">
      <w:start w:val="1"/>
      <w:numFmt w:val="bullet"/>
      <w:lvlText w:val="•"/>
      <w:lvlJc w:val="left"/>
      <w:pPr>
        <w:tabs>
          <w:tab w:val="num" w:pos="4320"/>
        </w:tabs>
        <w:ind w:left="4320" w:hanging="360"/>
      </w:pPr>
      <w:rPr>
        <w:rFonts w:ascii="Arial" w:hAnsi="Arial" w:hint="default"/>
      </w:rPr>
    </w:lvl>
    <w:lvl w:ilvl="6" w:tplc="F38AB22E" w:tentative="1">
      <w:start w:val="1"/>
      <w:numFmt w:val="bullet"/>
      <w:lvlText w:val="•"/>
      <w:lvlJc w:val="left"/>
      <w:pPr>
        <w:tabs>
          <w:tab w:val="num" w:pos="5040"/>
        </w:tabs>
        <w:ind w:left="5040" w:hanging="360"/>
      </w:pPr>
      <w:rPr>
        <w:rFonts w:ascii="Arial" w:hAnsi="Arial" w:hint="default"/>
      </w:rPr>
    </w:lvl>
    <w:lvl w:ilvl="7" w:tplc="36C6B460" w:tentative="1">
      <w:start w:val="1"/>
      <w:numFmt w:val="bullet"/>
      <w:lvlText w:val="•"/>
      <w:lvlJc w:val="left"/>
      <w:pPr>
        <w:tabs>
          <w:tab w:val="num" w:pos="5760"/>
        </w:tabs>
        <w:ind w:left="5760" w:hanging="360"/>
      </w:pPr>
      <w:rPr>
        <w:rFonts w:ascii="Arial" w:hAnsi="Arial" w:hint="default"/>
      </w:rPr>
    </w:lvl>
    <w:lvl w:ilvl="8" w:tplc="77149C48" w:tentative="1">
      <w:start w:val="1"/>
      <w:numFmt w:val="bullet"/>
      <w:lvlText w:val="•"/>
      <w:lvlJc w:val="left"/>
      <w:pPr>
        <w:tabs>
          <w:tab w:val="num" w:pos="6480"/>
        </w:tabs>
        <w:ind w:left="6480" w:hanging="360"/>
      </w:pPr>
      <w:rPr>
        <w:rFonts w:ascii="Arial" w:hAnsi="Arial" w:hint="default"/>
      </w:rPr>
    </w:lvl>
  </w:abstractNum>
  <w:abstractNum w:abstractNumId="28">
    <w:nsid w:val="7AC534E4"/>
    <w:multiLevelType w:val="hybridMultilevel"/>
    <w:tmpl w:val="9AB80060"/>
    <w:lvl w:ilvl="0" w:tplc="9F88C770">
      <w:start w:val="1"/>
      <w:numFmt w:val="bullet"/>
      <w:lvlText w:val="•"/>
      <w:lvlJc w:val="left"/>
      <w:pPr>
        <w:tabs>
          <w:tab w:val="num" w:pos="720"/>
        </w:tabs>
        <w:ind w:left="720" w:hanging="360"/>
      </w:pPr>
      <w:rPr>
        <w:rFonts w:ascii="Arial" w:hAnsi="Arial" w:hint="default"/>
      </w:rPr>
    </w:lvl>
    <w:lvl w:ilvl="1" w:tplc="9A84370A">
      <w:start w:val="1"/>
      <w:numFmt w:val="bullet"/>
      <w:lvlText w:val="•"/>
      <w:lvlJc w:val="left"/>
      <w:pPr>
        <w:tabs>
          <w:tab w:val="num" w:pos="1440"/>
        </w:tabs>
        <w:ind w:left="1440" w:hanging="360"/>
      </w:pPr>
      <w:rPr>
        <w:rFonts w:ascii="Arial" w:hAnsi="Arial" w:hint="default"/>
      </w:rPr>
    </w:lvl>
    <w:lvl w:ilvl="2" w:tplc="01C67A34" w:tentative="1">
      <w:start w:val="1"/>
      <w:numFmt w:val="bullet"/>
      <w:lvlText w:val="•"/>
      <w:lvlJc w:val="left"/>
      <w:pPr>
        <w:tabs>
          <w:tab w:val="num" w:pos="2160"/>
        </w:tabs>
        <w:ind w:left="2160" w:hanging="360"/>
      </w:pPr>
      <w:rPr>
        <w:rFonts w:ascii="Arial" w:hAnsi="Arial" w:hint="default"/>
      </w:rPr>
    </w:lvl>
    <w:lvl w:ilvl="3" w:tplc="A22E5614" w:tentative="1">
      <w:start w:val="1"/>
      <w:numFmt w:val="bullet"/>
      <w:lvlText w:val="•"/>
      <w:lvlJc w:val="left"/>
      <w:pPr>
        <w:tabs>
          <w:tab w:val="num" w:pos="2880"/>
        </w:tabs>
        <w:ind w:left="2880" w:hanging="360"/>
      </w:pPr>
      <w:rPr>
        <w:rFonts w:ascii="Arial" w:hAnsi="Arial" w:hint="default"/>
      </w:rPr>
    </w:lvl>
    <w:lvl w:ilvl="4" w:tplc="C276A738" w:tentative="1">
      <w:start w:val="1"/>
      <w:numFmt w:val="bullet"/>
      <w:lvlText w:val="•"/>
      <w:lvlJc w:val="left"/>
      <w:pPr>
        <w:tabs>
          <w:tab w:val="num" w:pos="3600"/>
        </w:tabs>
        <w:ind w:left="3600" w:hanging="360"/>
      </w:pPr>
      <w:rPr>
        <w:rFonts w:ascii="Arial" w:hAnsi="Arial" w:hint="default"/>
      </w:rPr>
    </w:lvl>
    <w:lvl w:ilvl="5" w:tplc="AFC45F44" w:tentative="1">
      <w:start w:val="1"/>
      <w:numFmt w:val="bullet"/>
      <w:lvlText w:val="•"/>
      <w:lvlJc w:val="left"/>
      <w:pPr>
        <w:tabs>
          <w:tab w:val="num" w:pos="4320"/>
        </w:tabs>
        <w:ind w:left="4320" w:hanging="360"/>
      </w:pPr>
      <w:rPr>
        <w:rFonts w:ascii="Arial" w:hAnsi="Arial" w:hint="default"/>
      </w:rPr>
    </w:lvl>
    <w:lvl w:ilvl="6" w:tplc="0AE2EF18" w:tentative="1">
      <w:start w:val="1"/>
      <w:numFmt w:val="bullet"/>
      <w:lvlText w:val="•"/>
      <w:lvlJc w:val="left"/>
      <w:pPr>
        <w:tabs>
          <w:tab w:val="num" w:pos="5040"/>
        </w:tabs>
        <w:ind w:left="5040" w:hanging="360"/>
      </w:pPr>
      <w:rPr>
        <w:rFonts w:ascii="Arial" w:hAnsi="Arial" w:hint="default"/>
      </w:rPr>
    </w:lvl>
    <w:lvl w:ilvl="7" w:tplc="08EA5CD0" w:tentative="1">
      <w:start w:val="1"/>
      <w:numFmt w:val="bullet"/>
      <w:lvlText w:val="•"/>
      <w:lvlJc w:val="left"/>
      <w:pPr>
        <w:tabs>
          <w:tab w:val="num" w:pos="5760"/>
        </w:tabs>
        <w:ind w:left="5760" w:hanging="360"/>
      </w:pPr>
      <w:rPr>
        <w:rFonts w:ascii="Arial" w:hAnsi="Arial" w:hint="default"/>
      </w:rPr>
    </w:lvl>
    <w:lvl w:ilvl="8" w:tplc="18804B26" w:tentative="1">
      <w:start w:val="1"/>
      <w:numFmt w:val="bullet"/>
      <w:lvlText w:val="•"/>
      <w:lvlJc w:val="left"/>
      <w:pPr>
        <w:tabs>
          <w:tab w:val="num" w:pos="6480"/>
        </w:tabs>
        <w:ind w:left="6480" w:hanging="360"/>
      </w:pPr>
      <w:rPr>
        <w:rFonts w:ascii="Arial" w:hAnsi="Arial" w:hint="default"/>
      </w:rPr>
    </w:lvl>
  </w:abstractNum>
  <w:abstractNum w:abstractNumId="29">
    <w:nsid w:val="7B651FA4"/>
    <w:multiLevelType w:val="hybridMultilevel"/>
    <w:tmpl w:val="1326E11C"/>
    <w:lvl w:ilvl="0" w:tplc="08FC2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8"/>
  </w:num>
  <w:num w:numId="4">
    <w:abstractNumId w:val="10"/>
  </w:num>
  <w:num w:numId="5">
    <w:abstractNumId w:val="7"/>
  </w:num>
  <w:num w:numId="6">
    <w:abstractNumId w:val="13"/>
  </w:num>
  <w:num w:numId="7">
    <w:abstractNumId w:val="5"/>
  </w:num>
  <w:num w:numId="8">
    <w:abstractNumId w:val="4"/>
  </w:num>
  <w:num w:numId="9">
    <w:abstractNumId w:val="19"/>
  </w:num>
  <w:num w:numId="10">
    <w:abstractNumId w:val="29"/>
  </w:num>
  <w:num w:numId="11">
    <w:abstractNumId w:val="27"/>
  </w:num>
  <w:num w:numId="12">
    <w:abstractNumId w:val="2"/>
  </w:num>
  <w:num w:numId="13">
    <w:abstractNumId w:val="3"/>
  </w:num>
  <w:num w:numId="14">
    <w:abstractNumId w:val="23"/>
  </w:num>
  <w:num w:numId="15">
    <w:abstractNumId w:val="17"/>
  </w:num>
  <w:num w:numId="16">
    <w:abstractNumId w:val="21"/>
  </w:num>
  <w:num w:numId="17">
    <w:abstractNumId w:val="16"/>
  </w:num>
  <w:num w:numId="18">
    <w:abstractNumId w:val="22"/>
  </w:num>
  <w:num w:numId="19">
    <w:abstractNumId w:val="0"/>
  </w:num>
  <w:num w:numId="20">
    <w:abstractNumId w:val="11"/>
  </w:num>
  <w:num w:numId="21">
    <w:abstractNumId w:val="14"/>
  </w:num>
  <w:num w:numId="22">
    <w:abstractNumId w:val="18"/>
  </w:num>
  <w:num w:numId="23">
    <w:abstractNumId w:val="14"/>
  </w:num>
  <w:num w:numId="24">
    <w:abstractNumId w:val="9"/>
  </w:num>
  <w:num w:numId="25">
    <w:abstractNumId w:val="6"/>
  </w:num>
  <w:num w:numId="26">
    <w:abstractNumId w:val="25"/>
  </w:num>
  <w:num w:numId="27">
    <w:abstractNumId w:val="12"/>
  </w:num>
  <w:num w:numId="28">
    <w:abstractNumId w:val="15"/>
  </w:num>
  <w:num w:numId="29">
    <w:abstractNumId w:val="24"/>
  </w:num>
  <w:num w:numId="30">
    <w:abstractNumId w:val="1"/>
  </w:num>
  <w:num w:numId="31">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33626"/>
    <w:rsid w:val="000007DE"/>
    <w:rsid w:val="0001370C"/>
    <w:rsid w:val="00015627"/>
    <w:rsid w:val="000175E1"/>
    <w:rsid w:val="00017BD2"/>
    <w:rsid w:val="00017CFA"/>
    <w:rsid w:val="00017ED5"/>
    <w:rsid w:val="00020897"/>
    <w:rsid w:val="00021E48"/>
    <w:rsid w:val="00025E49"/>
    <w:rsid w:val="000266C5"/>
    <w:rsid w:val="00027BD0"/>
    <w:rsid w:val="00027CF9"/>
    <w:rsid w:val="00032383"/>
    <w:rsid w:val="00035359"/>
    <w:rsid w:val="0003562C"/>
    <w:rsid w:val="00046023"/>
    <w:rsid w:val="00047ABF"/>
    <w:rsid w:val="00050E05"/>
    <w:rsid w:val="00051D80"/>
    <w:rsid w:val="00052877"/>
    <w:rsid w:val="000547E8"/>
    <w:rsid w:val="00060ACF"/>
    <w:rsid w:val="000639F2"/>
    <w:rsid w:val="00065DBC"/>
    <w:rsid w:val="00066CE7"/>
    <w:rsid w:val="0007059E"/>
    <w:rsid w:val="0007371D"/>
    <w:rsid w:val="000818D0"/>
    <w:rsid w:val="00082B26"/>
    <w:rsid w:val="000830EB"/>
    <w:rsid w:val="000834AB"/>
    <w:rsid w:val="00083BEB"/>
    <w:rsid w:val="00083C2A"/>
    <w:rsid w:val="00084335"/>
    <w:rsid w:val="00087987"/>
    <w:rsid w:val="00093848"/>
    <w:rsid w:val="00093FA0"/>
    <w:rsid w:val="000A3289"/>
    <w:rsid w:val="000A3B72"/>
    <w:rsid w:val="000A3D58"/>
    <w:rsid w:val="000A48E3"/>
    <w:rsid w:val="000A6C66"/>
    <w:rsid w:val="000B3F23"/>
    <w:rsid w:val="000B4C96"/>
    <w:rsid w:val="000B788B"/>
    <w:rsid w:val="000B7DC3"/>
    <w:rsid w:val="000C2429"/>
    <w:rsid w:val="000C4302"/>
    <w:rsid w:val="000C4357"/>
    <w:rsid w:val="000C5B80"/>
    <w:rsid w:val="000C627B"/>
    <w:rsid w:val="000D25ED"/>
    <w:rsid w:val="000D38A9"/>
    <w:rsid w:val="000D4B5A"/>
    <w:rsid w:val="000D574B"/>
    <w:rsid w:val="000D7169"/>
    <w:rsid w:val="000E3A28"/>
    <w:rsid w:val="000E5354"/>
    <w:rsid w:val="000E69E8"/>
    <w:rsid w:val="000F1630"/>
    <w:rsid w:val="000F1C66"/>
    <w:rsid w:val="000F48FE"/>
    <w:rsid w:val="000F4E99"/>
    <w:rsid w:val="000F7D21"/>
    <w:rsid w:val="00101B5F"/>
    <w:rsid w:val="00102D4A"/>
    <w:rsid w:val="00104140"/>
    <w:rsid w:val="00114297"/>
    <w:rsid w:val="001246B7"/>
    <w:rsid w:val="00124B74"/>
    <w:rsid w:val="00132AE1"/>
    <w:rsid w:val="00137F1B"/>
    <w:rsid w:val="00143409"/>
    <w:rsid w:val="00143F13"/>
    <w:rsid w:val="001445D2"/>
    <w:rsid w:val="0014666F"/>
    <w:rsid w:val="00156284"/>
    <w:rsid w:val="00157C33"/>
    <w:rsid w:val="00157F14"/>
    <w:rsid w:val="001614B4"/>
    <w:rsid w:val="00162B5B"/>
    <w:rsid w:val="001660CE"/>
    <w:rsid w:val="00172D43"/>
    <w:rsid w:val="001810D8"/>
    <w:rsid w:val="00182386"/>
    <w:rsid w:val="001858BD"/>
    <w:rsid w:val="00186783"/>
    <w:rsid w:val="00192C8F"/>
    <w:rsid w:val="001A1EEC"/>
    <w:rsid w:val="001A37E9"/>
    <w:rsid w:val="001A60EC"/>
    <w:rsid w:val="001A63D9"/>
    <w:rsid w:val="001B02A3"/>
    <w:rsid w:val="001B3511"/>
    <w:rsid w:val="001B3DCB"/>
    <w:rsid w:val="001B5025"/>
    <w:rsid w:val="001B7905"/>
    <w:rsid w:val="001B7ED3"/>
    <w:rsid w:val="001C1236"/>
    <w:rsid w:val="001C189D"/>
    <w:rsid w:val="001C38F3"/>
    <w:rsid w:val="001C733D"/>
    <w:rsid w:val="001E5618"/>
    <w:rsid w:val="001F03C0"/>
    <w:rsid w:val="001F0B8C"/>
    <w:rsid w:val="001F1ABD"/>
    <w:rsid w:val="001F222D"/>
    <w:rsid w:val="001F4E96"/>
    <w:rsid w:val="00205A6A"/>
    <w:rsid w:val="00214A98"/>
    <w:rsid w:val="00216A64"/>
    <w:rsid w:val="002213BC"/>
    <w:rsid w:val="00222FAC"/>
    <w:rsid w:val="00223641"/>
    <w:rsid w:val="00226604"/>
    <w:rsid w:val="002279CC"/>
    <w:rsid w:val="00227ED2"/>
    <w:rsid w:val="002349A6"/>
    <w:rsid w:val="002406AB"/>
    <w:rsid w:val="00241541"/>
    <w:rsid w:val="00242176"/>
    <w:rsid w:val="00243BC0"/>
    <w:rsid w:val="002440DA"/>
    <w:rsid w:val="00244202"/>
    <w:rsid w:val="00246800"/>
    <w:rsid w:val="0025006B"/>
    <w:rsid w:val="00251BB2"/>
    <w:rsid w:val="00253080"/>
    <w:rsid w:val="00262AA3"/>
    <w:rsid w:val="0026503D"/>
    <w:rsid w:val="002650B3"/>
    <w:rsid w:val="002674FE"/>
    <w:rsid w:val="00272907"/>
    <w:rsid w:val="00281272"/>
    <w:rsid w:val="00283813"/>
    <w:rsid w:val="0029167A"/>
    <w:rsid w:val="002A3095"/>
    <w:rsid w:val="002A4064"/>
    <w:rsid w:val="002A485C"/>
    <w:rsid w:val="002A6F9B"/>
    <w:rsid w:val="002A79D3"/>
    <w:rsid w:val="002B3776"/>
    <w:rsid w:val="002B4DDA"/>
    <w:rsid w:val="002B5004"/>
    <w:rsid w:val="002C042A"/>
    <w:rsid w:val="002C28DF"/>
    <w:rsid w:val="002C3C4F"/>
    <w:rsid w:val="002C53C1"/>
    <w:rsid w:val="002C6B98"/>
    <w:rsid w:val="002D0873"/>
    <w:rsid w:val="002D1880"/>
    <w:rsid w:val="002D5ACD"/>
    <w:rsid w:val="002D5D32"/>
    <w:rsid w:val="002E450C"/>
    <w:rsid w:val="002E73FA"/>
    <w:rsid w:val="002E7AA4"/>
    <w:rsid w:val="002F0EFC"/>
    <w:rsid w:val="002F3834"/>
    <w:rsid w:val="002F5442"/>
    <w:rsid w:val="002F6E25"/>
    <w:rsid w:val="0030202F"/>
    <w:rsid w:val="00302F90"/>
    <w:rsid w:val="003076C7"/>
    <w:rsid w:val="0031120C"/>
    <w:rsid w:val="00311FB6"/>
    <w:rsid w:val="003125DD"/>
    <w:rsid w:val="0031262F"/>
    <w:rsid w:val="00316A72"/>
    <w:rsid w:val="0032155D"/>
    <w:rsid w:val="00322B0D"/>
    <w:rsid w:val="00325B44"/>
    <w:rsid w:val="003316CC"/>
    <w:rsid w:val="00331E25"/>
    <w:rsid w:val="003323BE"/>
    <w:rsid w:val="0033465F"/>
    <w:rsid w:val="003367BE"/>
    <w:rsid w:val="0034682B"/>
    <w:rsid w:val="0034742E"/>
    <w:rsid w:val="003530DC"/>
    <w:rsid w:val="003535B3"/>
    <w:rsid w:val="00356267"/>
    <w:rsid w:val="00362666"/>
    <w:rsid w:val="00365167"/>
    <w:rsid w:val="00366CE6"/>
    <w:rsid w:val="00367292"/>
    <w:rsid w:val="00367A83"/>
    <w:rsid w:val="003708E7"/>
    <w:rsid w:val="00370914"/>
    <w:rsid w:val="00370E27"/>
    <w:rsid w:val="00374C92"/>
    <w:rsid w:val="003764CF"/>
    <w:rsid w:val="0038217D"/>
    <w:rsid w:val="00390BCF"/>
    <w:rsid w:val="00391FC8"/>
    <w:rsid w:val="003963AE"/>
    <w:rsid w:val="003963FF"/>
    <w:rsid w:val="00396EBA"/>
    <w:rsid w:val="003970B4"/>
    <w:rsid w:val="003A5F0D"/>
    <w:rsid w:val="003B354A"/>
    <w:rsid w:val="003B61D0"/>
    <w:rsid w:val="003C029F"/>
    <w:rsid w:val="003C2FAA"/>
    <w:rsid w:val="003C5205"/>
    <w:rsid w:val="003C58F8"/>
    <w:rsid w:val="003C65E7"/>
    <w:rsid w:val="003C7000"/>
    <w:rsid w:val="003C7249"/>
    <w:rsid w:val="003C7D25"/>
    <w:rsid w:val="003D0F8D"/>
    <w:rsid w:val="003D56EE"/>
    <w:rsid w:val="003D61A6"/>
    <w:rsid w:val="003D7B6B"/>
    <w:rsid w:val="003E2745"/>
    <w:rsid w:val="003E2942"/>
    <w:rsid w:val="003E4A10"/>
    <w:rsid w:val="003E53F9"/>
    <w:rsid w:val="003E5790"/>
    <w:rsid w:val="003E6EFB"/>
    <w:rsid w:val="00401B20"/>
    <w:rsid w:val="00412C55"/>
    <w:rsid w:val="004141A2"/>
    <w:rsid w:val="0041757B"/>
    <w:rsid w:val="004225B3"/>
    <w:rsid w:val="00423987"/>
    <w:rsid w:val="004248F2"/>
    <w:rsid w:val="00426968"/>
    <w:rsid w:val="00426C3C"/>
    <w:rsid w:val="004329F6"/>
    <w:rsid w:val="00432D7B"/>
    <w:rsid w:val="00436292"/>
    <w:rsid w:val="00440D09"/>
    <w:rsid w:val="0044108D"/>
    <w:rsid w:val="004430D7"/>
    <w:rsid w:val="004440AE"/>
    <w:rsid w:val="00445429"/>
    <w:rsid w:val="00451E25"/>
    <w:rsid w:val="0045486C"/>
    <w:rsid w:val="00462243"/>
    <w:rsid w:val="0046296A"/>
    <w:rsid w:val="00462E67"/>
    <w:rsid w:val="00465F62"/>
    <w:rsid w:val="004665DB"/>
    <w:rsid w:val="004703BE"/>
    <w:rsid w:val="00470A7A"/>
    <w:rsid w:val="00474022"/>
    <w:rsid w:val="0047424C"/>
    <w:rsid w:val="00475544"/>
    <w:rsid w:val="00476BF4"/>
    <w:rsid w:val="00477469"/>
    <w:rsid w:val="00485569"/>
    <w:rsid w:val="00487E2F"/>
    <w:rsid w:val="00495961"/>
    <w:rsid w:val="00496D7A"/>
    <w:rsid w:val="004A33E6"/>
    <w:rsid w:val="004A544F"/>
    <w:rsid w:val="004A59CB"/>
    <w:rsid w:val="004B2FB4"/>
    <w:rsid w:val="004C0EE1"/>
    <w:rsid w:val="004C221D"/>
    <w:rsid w:val="004E1547"/>
    <w:rsid w:val="004E1B3D"/>
    <w:rsid w:val="004E3024"/>
    <w:rsid w:val="004E3341"/>
    <w:rsid w:val="004E50B4"/>
    <w:rsid w:val="004F0BAB"/>
    <w:rsid w:val="004F29D1"/>
    <w:rsid w:val="004F4D2F"/>
    <w:rsid w:val="004F677E"/>
    <w:rsid w:val="004F6C71"/>
    <w:rsid w:val="0050032F"/>
    <w:rsid w:val="00501422"/>
    <w:rsid w:val="00504A91"/>
    <w:rsid w:val="00505B2C"/>
    <w:rsid w:val="00510B73"/>
    <w:rsid w:val="00511CFA"/>
    <w:rsid w:val="00512B43"/>
    <w:rsid w:val="00516AB3"/>
    <w:rsid w:val="00520206"/>
    <w:rsid w:val="0052114E"/>
    <w:rsid w:val="005242F7"/>
    <w:rsid w:val="00524AC0"/>
    <w:rsid w:val="005272A2"/>
    <w:rsid w:val="005274BE"/>
    <w:rsid w:val="00527DCC"/>
    <w:rsid w:val="0053356D"/>
    <w:rsid w:val="005400F3"/>
    <w:rsid w:val="00540D06"/>
    <w:rsid w:val="005513D6"/>
    <w:rsid w:val="005519B5"/>
    <w:rsid w:val="00551CB5"/>
    <w:rsid w:val="0055230D"/>
    <w:rsid w:val="00553459"/>
    <w:rsid w:val="005549DD"/>
    <w:rsid w:val="00554C0C"/>
    <w:rsid w:val="00557574"/>
    <w:rsid w:val="00560032"/>
    <w:rsid w:val="00560243"/>
    <w:rsid w:val="00560DD7"/>
    <w:rsid w:val="00562FA8"/>
    <w:rsid w:val="00565A8B"/>
    <w:rsid w:val="00565F4D"/>
    <w:rsid w:val="00571887"/>
    <w:rsid w:val="00571A13"/>
    <w:rsid w:val="00571E85"/>
    <w:rsid w:val="005745DC"/>
    <w:rsid w:val="00575EBE"/>
    <w:rsid w:val="00577E70"/>
    <w:rsid w:val="00582184"/>
    <w:rsid w:val="00583423"/>
    <w:rsid w:val="00596068"/>
    <w:rsid w:val="0059719D"/>
    <w:rsid w:val="005A215B"/>
    <w:rsid w:val="005A2B51"/>
    <w:rsid w:val="005A5108"/>
    <w:rsid w:val="005A7055"/>
    <w:rsid w:val="005B662F"/>
    <w:rsid w:val="005C0F7B"/>
    <w:rsid w:val="005C3086"/>
    <w:rsid w:val="005C4F39"/>
    <w:rsid w:val="005C6662"/>
    <w:rsid w:val="005D0AE2"/>
    <w:rsid w:val="005D225F"/>
    <w:rsid w:val="005D2C2B"/>
    <w:rsid w:val="005D4E79"/>
    <w:rsid w:val="005D6B5E"/>
    <w:rsid w:val="005E6C07"/>
    <w:rsid w:val="005E7D64"/>
    <w:rsid w:val="005F08DC"/>
    <w:rsid w:val="005F0E5E"/>
    <w:rsid w:val="005F10C3"/>
    <w:rsid w:val="005F3321"/>
    <w:rsid w:val="005F52B8"/>
    <w:rsid w:val="00601B22"/>
    <w:rsid w:val="00603861"/>
    <w:rsid w:val="0060562F"/>
    <w:rsid w:val="006072B6"/>
    <w:rsid w:val="00613DC6"/>
    <w:rsid w:val="00622658"/>
    <w:rsid w:val="00622E80"/>
    <w:rsid w:val="006240A1"/>
    <w:rsid w:val="0062505F"/>
    <w:rsid w:val="006266FE"/>
    <w:rsid w:val="006305FF"/>
    <w:rsid w:val="00635DFA"/>
    <w:rsid w:val="00642CFC"/>
    <w:rsid w:val="00643B7F"/>
    <w:rsid w:val="00646479"/>
    <w:rsid w:val="006465A5"/>
    <w:rsid w:val="006475B7"/>
    <w:rsid w:val="00653101"/>
    <w:rsid w:val="00656346"/>
    <w:rsid w:val="006612D3"/>
    <w:rsid w:val="00662FA1"/>
    <w:rsid w:val="006649C3"/>
    <w:rsid w:val="00664FBB"/>
    <w:rsid w:val="0066748E"/>
    <w:rsid w:val="00671390"/>
    <w:rsid w:val="006721C4"/>
    <w:rsid w:val="00672426"/>
    <w:rsid w:val="00675013"/>
    <w:rsid w:val="00675F4B"/>
    <w:rsid w:val="00682058"/>
    <w:rsid w:val="00682B16"/>
    <w:rsid w:val="00683467"/>
    <w:rsid w:val="00686022"/>
    <w:rsid w:val="00693FD4"/>
    <w:rsid w:val="00694C3E"/>
    <w:rsid w:val="00694FC6"/>
    <w:rsid w:val="006A0E8D"/>
    <w:rsid w:val="006A407D"/>
    <w:rsid w:val="006A430F"/>
    <w:rsid w:val="006A7B8C"/>
    <w:rsid w:val="006B11F8"/>
    <w:rsid w:val="006B55C1"/>
    <w:rsid w:val="006B5EA1"/>
    <w:rsid w:val="006B6EE0"/>
    <w:rsid w:val="006C1ABB"/>
    <w:rsid w:val="006C366E"/>
    <w:rsid w:val="006C64C6"/>
    <w:rsid w:val="006C7155"/>
    <w:rsid w:val="006D190E"/>
    <w:rsid w:val="006D4222"/>
    <w:rsid w:val="006D73A8"/>
    <w:rsid w:val="006D7E6A"/>
    <w:rsid w:val="006E1665"/>
    <w:rsid w:val="006E3058"/>
    <w:rsid w:val="006E4A38"/>
    <w:rsid w:val="006E79C3"/>
    <w:rsid w:val="006E7A43"/>
    <w:rsid w:val="006F5629"/>
    <w:rsid w:val="006F69D9"/>
    <w:rsid w:val="006F750C"/>
    <w:rsid w:val="006F76F2"/>
    <w:rsid w:val="007018C0"/>
    <w:rsid w:val="007061EB"/>
    <w:rsid w:val="00717603"/>
    <w:rsid w:val="007178A4"/>
    <w:rsid w:val="00722611"/>
    <w:rsid w:val="00723088"/>
    <w:rsid w:val="00724525"/>
    <w:rsid w:val="007311F9"/>
    <w:rsid w:val="00733D03"/>
    <w:rsid w:val="007358BF"/>
    <w:rsid w:val="00742853"/>
    <w:rsid w:val="00744D29"/>
    <w:rsid w:val="007452E7"/>
    <w:rsid w:val="0074696D"/>
    <w:rsid w:val="00753BB1"/>
    <w:rsid w:val="00760F84"/>
    <w:rsid w:val="00765672"/>
    <w:rsid w:val="00765BC8"/>
    <w:rsid w:val="00766A12"/>
    <w:rsid w:val="00767850"/>
    <w:rsid w:val="007733A3"/>
    <w:rsid w:val="00774214"/>
    <w:rsid w:val="00782889"/>
    <w:rsid w:val="00786CF6"/>
    <w:rsid w:val="007901E8"/>
    <w:rsid w:val="00794819"/>
    <w:rsid w:val="007A2A3B"/>
    <w:rsid w:val="007A5740"/>
    <w:rsid w:val="007B0B30"/>
    <w:rsid w:val="007B299D"/>
    <w:rsid w:val="007B3DEA"/>
    <w:rsid w:val="007B6C7E"/>
    <w:rsid w:val="007C115C"/>
    <w:rsid w:val="007C4176"/>
    <w:rsid w:val="007D310C"/>
    <w:rsid w:val="007D612B"/>
    <w:rsid w:val="007D6189"/>
    <w:rsid w:val="007E15E5"/>
    <w:rsid w:val="007E403D"/>
    <w:rsid w:val="007E5DDF"/>
    <w:rsid w:val="007E5F06"/>
    <w:rsid w:val="007F221F"/>
    <w:rsid w:val="007F2706"/>
    <w:rsid w:val="007F2DE0"/>
    <w:rsid w:val="007F4AEE"/>
    <w:rsid w:val="0080128C"/>
    <w:rsid w:val="00802103"/>
    <w:rsid w:val="00802565"/>
    <w:rsid w:val="0080476F"/>
    <w:rsid w:val="008073FA"/>
    <w:rsid w:val="00810288"/>
    <w:rsid w:val="00820906"/>
    <w:rsid w:val="00821A98"/>
    <w:rsid w:val="008249EA"/>
    <w:rsid w:val="00825BCE"/>
    <w:rsid w:val="00831A3F"/>
    <w:rsid w:val="00831D40"/>
    <w:rsid w:val="0083621D"/>
    <w:rsid w:val="00837780"/>
    <w:rsid w:val="008432F6"/>
    <w:rsid w:val="00843859"/>
    <w:rsid w:val="008475E3"/>
    <w:rsid w:val="00852143"/>
    <w:rsid w:val="00853441"/>
    <w:rsid w:val="00854D99"/>
    <w:rsid w:val="008617F0"/>
    <w:rsid w:val="00862D2C"/>
    <w:rsid w:val="00864777"/>
    <w:rsid w:val="0086512A"/>
    <w:rsid w:val="00865B9C"/>
    <w:rsid w:val="008735C1"/>
    <w:rsid w:val="008760DD"/>
    <w:rsid w:val="008764F9"/>
    <w:rsid w:val="008769E0"/>
    <w:rsid w:val="00882E66"/>
    <w:rsid w:val="0088397B"/>
    <w:rsid w:val="0088422A"/>
    <w:rsid w:val="0088623B"/>
    <w:rsid w:val="0089244D"/>
    <w:rsid w:val="00895EF9"/>
    <w:rsid w:val="008A5689"/>
    <w:rsid w:val="008B0756"/>
    <w:rsid w:val="008B72A0"/>
    <w:rsid w:val="008B76B4"/>
    <w:rsid w:val="008C5155"/>
    <w:rsid w:val="008C7658"/>
    <w:rsid w:val="008C77C9"/>
    <w:rsid w:val="008C78EB"/>
    <w:rsid w:val="008D0F92"/>
    <w:rsid w:val="008D36E7"/>
    <w:rsid w:val="008D3B5A"/>
    <w:rsid w:val="008D3DC4"/>
    <w:rsid w:val="008D6B69"/>
    <w:rsid w:val="008D7F19"/>
    <w:rsid w:val="008E03FC"/>
    <w:rsid w:val="008E3525"/>
    <w:rsid w:val="008F1894"/>
    <w:rsid w:val="008F21EA"/>
    <w:rsid w:val="00900495"/>
    <w:rsid w:val="00900A1B"/>
    <w:rsid w:val="00902E8E"/>
    <w:rsid w:val="0090442E"/>
    <w:rsid w:val="009049D4"/>
    <w:rsid w:val="009068D9"/>
    <w:rsid w:val="009126EA"/>
    <w:rsid w:val="00912F01"/>
    <w:rsid w:val="00913034"/>
    <w:rsid w:val="0091465E"/>
    <w:rsid w:val="0091511F"/>
    <w:rsid w:val="00920507"/>
    <w:rsid w:val="0092204D"/>
    <w:rsid w:val="00922FA9"/>
    <w:rsid w:val="00923D11"/>
    <w:rsid w:val="0092592D"/>
    <w:rsid w:val="00931845"/>
    <w:rsid w:val="00931C0D"/>
    <w:rsid w:val="00931DD3"/>
    <w:rsid w:val="00931DEA"/>
    <w:rsid w:val="00934051"/>
    <w:rsid w:val="00935C69"/>
    <w:rsid w:val="00936D99"/>
    <w:rsid w:val="00936DF3"/>
    <w:rsid w:val="009407AA"/>
    <w:rsid w:val="00943886"/>
    <w:rsid w:val="0094496C"/>
    <w:rsid w:val="00944B96"/>
    <w:rsid w:val="00946776"/>
    <w:rsid w:val="00947C0A"/>
    <w:rsid w:val="00950932"/>
    <w:rsid w:val="009511B1"/>
    <w:rsid w:val="00953D60"/>
    <w:rsid w:val="00955A17"/>
    <w:rsid w:val="0096307D"/>
    <w:rsid w:val="0096523F"/>
    <w:rsid w:val="00971421"/>
    <w:rsid w:val="0097223F"/>
    <w:rsid w:val="0097482C"/>
    <w:rsid w:val="0097714D"/>
    <w:rsid w:val="00981C21"/>
    <w:rsid w:val="00986DE2"/>
    <w:rsid w:val="00986F50"/>
    <w:rsid w:val="0099288C"/>
    <w:rsid w:val="0099384C"/>
    <w:rsid w:val="00996B53"/>
    <w:rsid w:val="009A7C50"/>
    <w:rsid w:val="009B2E64"/>
    <w:rsid w:val="009B3D86"/>
    <w:rsid w:val="009B5727"/>
    <w:rsid w:val="009B62CB"/>
    <w:rsid w:val="009B7842"/>
    <w:rsid w:val="009C3079"/>
    <w:rsid w:val="009C4860"/>
    <w:rsid w:val="009C5E94"/>
    <w:rsid w:val="009E17E2"/>
    <w:rsid w:val="009E347D"/>
    <w:rsid w:val="009E6613"/>
    <w:rsid w:val="009E7B63"/>
    <w:rsid w:val="009F265A"/>
    <w:rsid w:val="009F4BA3"/>
    <w:rsid w:val="00A00D7B"/>
    <w:rsid w:val="00A03281"/>
    <w:rsid w:val="00A07565"/>
    <w:rsid w:val="00A11D7F"/>
    <w:rsid w:val="00A13A97"/>
    <w:rsid w:val="00A17E02"/>
    <w:rsid w:val="00A249F4"/>
    <w:rsid w:val="00A24DB3"/>
    <w:rsid w:val="00A26369"/>
    <w:rsid w:val="00A27851"/>
    <w:rsid w:val="00A3275E"/>
    <w:rsid w:val="00A36AC5"/>
    <w:rsid w:val="00A409FF"/>
    <w:rsid w:val="00A41B86"/>
    <w:rsid w:val="00A429EC"/>
    <w:rsid w:val="00A43565"/>
    <w:rsid w:val="00A437F5"/>
    <w:rsid w:val="00A46A31"/>
    <w:rsid w:val="00A5027D"/>
    <w:rsid w:val="00A51402"/>
    <w:rsid w:val="00A53FC9"/>
    <w:rsid w:val="00A573C2"/>
    <w:rsid w:val="00A604AA"/>
    <w:rsid w:val="00A62711"/>
    <w:rsid w:val="00A649A7"/>
    <w:rsid w:val="00A650A0"/>
    <w:rsid w:val="00A65B5E"/>
    <w:rsid w:val="00A663C4"/>
    <w:rsid w:val="00A6711D"/>
    <w:rsid w:val="00A726C3"/>
    <w:rsid w:val="00A73871"/>
    <w:rsid w:val="00A823AA"/>
    <w:rsid w:val="00A8658F"/>
    <w:rsid w:val="00A930FF"/>
    <w:rsid w:val="00A953AB"/>
    <w:rsid w:val="00A96CAF"/>
    <w:rsid w:val="00AA0C1F"/>
    <w:rsid w:val="00AA468D"/>
    <w:rsid w:val="00AA555C"/>
    <w:rsid w:val="00AB0319"/>
    <w:rsid w:val="00AB12B3"/>
    <w:rsid w:val="00AC1B4D"/>
    <w:rsid w:val="00AC2281"/>
    <w:rsid w:val="00AC296C"/>
    <w:rsid w:val="00AC2A4E"/>
    <w:rsid w:val="00AC301A"/>
    <w:rsid w:val="00AC6762"/>
    <w:rsid w:val="00AC7ABB"/>
    <w:rsid w:val="00AD2BD2"/>
    <w:rsid w:val="00AD2D40"/>
    <w:rsid w:val="00AD3ED4"/>
    <w:rsid w:val="00AD799A"/>
    <w:rsid w:val="00AE102D"/>
    <w:rsid w:val="00AE692C"/>
    <w:rsid w:val="00AF2B5A"/>
    <w:rsid w:val="00AF3B95"/>
    <w:rsid w:val="00AF505F"/>
    <w:rsid w:val="00AF62E9"/>
    <w:rsid w:val="00AF7086"/>
    <w:rsid w:val="00AF7B61"/>
    <w:rsid w:val="00B05F36"/>
    <w:rsid w:val="00B07437"/>
    <w:rsid w:val="00B12336"/>
    <w:rsid w:val="00B12A42"/>
    <w:rsid w:val="00B147DB"/>
    <w:rsid w:val="00B17EBE"/>
    <w:rsid w:val="00B21854"/>
    <w:rsid w:val="00B22413"/>
    <w:rsid w:val="00B2327B"/>
    <w:rsid w:val="00B26F79"/>
    <w:rsid w:val="00B27998"/>
    <w:rsid w:val="00B30FD9"/>
    <w:rsid w:val="00B448F1"/>
    <w:rsid w:val="00B44E29"/>
    <w:rsid w:val="00B451DC"/>
    <w:rsid w:val="00B47FEF"/>
    <w:rsid w:val="00B50B9B"/>
    <w:rsid w:val="00B533EC"/>
    <w:rsid w:val="00B6014B"/>
    <w:rsid w:val="00B62CAA"/>
    <w:rsid w:val="00B6457F"/>
    <w:rsid w:val="00B64789"/>
    <w:rsid w:val="00B70DE2"/>
    <w:rsid w:val="00B71071"/>
    <w:rsid w:val="00B7667F"/>
    <w:rsid w:val="00B76C03"/>
    <w:rsid w:val="00B8163D"/>
    <w:rsid w:val="00B81FB7"/>
    <w:rsid w:val="00B82ECD"/>
    <w:rsid w:val="00B8598B"/>
    <w:rsid w:val="00B85E4B"/>
    <w:rsid w:val="00B903A5"/>
    <w:rsid w:val="00B903F2"/>
    <w:rsid w:val="00B90DAA"/>
    <w:rsid w:val="00B91D3C"/>
    <w:rsid w:val="00B97422"/>
    <w:rsid w:val="00BA04E1"/>
    <w:rsid w:val="00BA29BE"/>
    <w:rsid w:val="00BA6728"/>
    <w:rsid w:val="00BA724F"/>
    <w:rsid w:val="00BA791C"/>
    <w:rsid w:val="00BB2911"/>
    <w:rsid w:val="00BB367C"/>
    <w:rsid w:val="00BB3936"/>
    <w:rsid w:val="00BB4E63"/>
    <w:rsid w:val="00BB5039"/>
    <w:rsid w:val="00BC1BDA"/>
    <w:rsid w:val="00BC1D42"/>
    <w:rsid w:val="00BC4E6E"/>
    <w:rsid w:val="00BD4BA8"/>
    <w:rsid w:val="00BD4D6F"/>
    <w:rsid w:val="00BE11B5"/>
    <w:rsid w:val="00BE4751"/>
    <w:rsid w:val="00BE5B5B"/>
    <w:rsid w:val="00BE6980"/>
    <w:rsid w:val="00BF1359"/>
    <w:rsid w:val="00BF1C6B"/>
    <w:rsid w:val="00BF2B22"/>
    <w:rsid w:val="00BF62A5"/>
    <w:rsid w:val="00C0058B"/>
    <w:rsid w:val="00C0580C"/>
    <w:rsid w:val="00C0582C"/>
    <w:rsid w:val="00C0663F"/>
    <w:rsid w:val="00C07115"/>
    <w:rsid w:val="00C11E94"/>
    <w:rsid w:val="00C140C6"/>
    <w:rsid w:val="00C14E16"/>
    <w:rsid w:val="00C232B2"/>
    <w:rsid w:val="00C2480C"/>
    <w:rsid w:val="00C248D9"/>
    <w:rsid w:val="00C27000"/>
    <w:rsid w:val="00C275B0"/>
    <w:rsid w:val="00C3297F"/>
    <w:rsid w:val="00C35C68"/>
    <w:rsid w:val="00C35D87"/>
    <w:rsid w:val="00C415D2"/>
    <w:rsid w:val="00C42316"/>
    <w:rsid w:val="00C427FB"/>
    <w:rsid w:val="00C42D43"/>
    <w:rsid w:val="00C44BCE"/>
    <w:rsid w:val="00C44F52"/>
    <w:rsid w:val="00C4673C"/>
    <w:rsid w:val="00C474C9"/>
    <w:rsid w:val="00C53AF0"/>
    <w:rsid w:val="00C655BC"/>
    <w:rsid w:val="00C67BBB"/>
    <w:rsid w:val="00C72C51"/>
    <w:rsid w:val="00C72FAA"/>
    <w:rsid w:val="00C75464"/>
    <w:rsid w:val="00C84BEE"/>
    <w:rsid w:val="00C92375"/>
    <w:rsid w:val="00C95004"/>
    <w:rsid w:val="00C95367"/>
    <w:rsid w:val="00C96D14"/>
    <w:rsid w:val="00C96E85"/>
    <w:rsid w:val="00CA332D"/>
    <w:rsid w:val="00CA6A6B"/>
    <w:rsid w:val="00CA7E41"/>
    <w:rsid w:val="00CA7F15"/>
    <w:rsid w:val="00CB1744"/>
    <w:rsid w:val="00CB4445"/>
    <w:rsid w:val="00CB44BA"/>
    <w:rsid w:val="00CB5946"/>
    <w:rsid w:val="00CB5B18"/>
    <w:rsid w:val="00CB65BA"/>
    <w:rsid w:val="00CB6C01"/>
    <w:rsid w:val="00CB72E7"/>
    <w:rsid w:val="00CB7474"/>
    <w:rsid w:val="00CC3DC1"/>
    <w:rsid w:val="00CC7713"/>
    <w:rsid w:val="00CD0CE6"/>
    <w:rsid w:val="00CD4BEE"/>
    <w:rsid w:val="00CD52E4"/>
    <w:rsid w:val="00CD7254"/>
    <w:rsid w:val="00CE5C68"/>
    <w:rsid w:val="00CF0559"/>
    <w:rsid w:val="00CF26E2"/>
    <w:rsid w:val="00CF29BE"/>
    <w:rsid w:val="00CF3246"/>
    <w:rsid w:val="00D02AC0"/>
    <w:rsid w:val="00D03140"/>
    <w:rsid w:val="00D0778E"/>
    <w:rsid w:val="00D11B6B"/>
    <w:rsid w:val="00D1258F"/>
    <w:rsid w:val="00D127C7"/>
    <w:rsid w:val="00D12F0E"/>
    <w:rsid w:val="00D1396B"/>
    <w:rsid w:val="00D146EC"/>
    <w:rsid w:val="00D2192C"/>
    <w:rsid w:val="00D23281"/>
    <w:rsid w:val="00D2477E"/>
    <w:rsid w:val="00D274BC"/>
    <w:rsid w:val="00D27738"/>
    <w:rsid w:val="00D40546"/>
    <w:rsid w:val="00D40960"/>
    <w:rsid w:val="00D43526"/>
    <w:rsid w:val="00D437C4"/>
    <w:rsid w:val="00D52CFB"/>
    <w:rsid w:val="00D537BE"/>
    <w:rsid w:val="00D56E23"/>
    <w:rsid w:val="00D578CE"/>
    <w:rsid w:val="00D6182A"/>
    <w:rsid w:val="00D66AF0"/>
    <w:rsid w:val="00D74897"/>
    <w:rsid w:val="00D75BE9"/>
    <w:rsid w:val="00D768D6"/>
    <w:rsid w:val="00D77057"/>
    <w:rsid w:val="00D80069"/>
    <w:rsid w:val="00D8366D"/>
    <w:rsid w:val="00D85BCD"/>
    <w:rsid w:val="00D87A48"/>
    <w:rsid w:val="00D92780"/>
    <w:rsid w:val="00D95132"/>
    <w:rsid w:val="00DB0601"/>
    <w:rsid w:val="00DB0B90"/>
    <w:rsid w:val="00DB382A"/>
    <w:rsid w:val="00DC3607"/>
    <w:rsid w:val="00DC5457"/>
    <w:rsid w:val="00DC64AB"/>
    <w:rsid w:val="00DD75F4"/>
    <w:rsid w:val="00DD7A6C"/>
    <w:rsid w:val="00DE2971"/>
    <w:rsid w:val="00DE29E4"/>
    <w:rsid w:val="00DE2A2D"/>
    <w:rsid w:val="00DF3B0E"/>
    <w:rsid w:val="00DF4A5D"/>
    <w:rsid w:val="00DF53BD"/>
    <w:rsid w:val="00DF596E"/>
    <w:rsid w:val="00E00C13"/>
    <w:rsid w:val="00E00C50"/>
    <w:rsid w:val="00E00FF6"/>
    <w:rsid w:val="00E04589"/>
    <w:rsid w:val="00E0510D"/>
    <w:rsid w:val="00E07AFC"/>
    <w:rsid w:val="00E07EB9"/>
    <w:rsid w:val="00E12AA8"/>
    <w:rsid w:val="00E142CF"/>
    <w:rsid w:val="00E149B9"/>
    <w:rsid w:val="00E15DBB"/>
    <w:rsid w:val="00E216F9"/>
    <w:rsid w:val="00E30B2F"/>
    <w:rsid w:val="00E33626"/>
    <w:rsid w:val="00E40E7B"/>
    <w:rsid w:val="00E47C27"/>
    <w:rsid w:val="00E51C7B"/>
    <w:rsid w:val="00E533F2"/>
    <w:rsid w:val="00E54AF0"/>
    <w:rsid w:val="00E55A88"/>
    <w:rsid w:val="00E56FDF"/>
    <w:rsid w:val="00E603E6"/>
    <w:rsid w:val="00E66669"/>
    <w:rsid w:val="00E73CCF"/>
    <w:rsid w:val="00E73FBD"/>
    <w:rsid w:val="00E77A94"/>
    <w:rsid w:val="00E8360B"/>
    <w:rsid w:val="00E83F17"/>
    <w:rsid w:val="00E84785"/>
    <w:rsid w:val="00E857CA"/>
    <w:rsid w:val="00E86745"/>
    <w:rsid w:val="00E868DF"/>
    <w:rsid w:val="00E86F65"/>
    <w:rsid w:val="00E870F8"/>
    <w:rsid w:val="00E92510"/>
    <w:rsid w:val="00E931B4"/>
    <w:rsid w:val="00E94075"/>
    <w:rsid w:val="00E977AC"/>
    <w:rsid w:val="00E978FF"/>
    <w:rsid w:val="00EA501E"/>
    <w:rsid w:val="00EA6066"/>
    <w:rsid w:val="00EA7027"/>
    <w:rsid w:val="00EB2BA9"/>
    <w:rsid w:val="00EB3407"/>
    <w:rsid w:val="00EB4FF1"/>
    <w:rsid w:val="00EB61A5"/>
    <w:rsid w:val="00EB62E5"/>
    <w:rsid w:val="00EC150B"/>
    <w:rsid w:val="00EC3DAA"/>
    <w:rsid w:val="00EC4748"/>
    <w:rsid w:val="00EC66BF"/>
    <w:rsid w:val="00ED139C"/>
    <w:rsid w:val="00ED6D73"/>
    <w:rsid w:val="00ED7BAC"/>
    <w:rsid w:val="00EE14AD"/>
    <w:rsid w:val="00EE18F5"/>
    <w:rsid w:val="00EE33A5"/>
    <w:rsid w:val="00EE575D"/>
    <w:rsid w:val="00EF0D56"/>
    <w:rsid w:val="00EF2829"/>
    <w:rsid w:val="00EF576D"/>
    <w:rsid w:val="00F000AD"/>
    <w:rsid w:val="00F01FCD"/>
    <w:rsid w:val="00F0232F"/>
    <w:rsid w:val="00F0698B"/>
    <w:rsid w:val="00F11B2E"/>
    <w:rsid w:val="00F1285E"/>
    <w:rsid w:val="00F130AA"/>
    <w:rsid w:val="00F156C0"/>
    <w:rsid w:val="00F16950"/>
    <w:rsid w:val="00F201CA"/>
    <w:rsid w:val="00F2231F"/>
    <w:rsid w:val="00F2657C"/>
    <w:rsid w:val="00F268E6"/>
    <w:rsid w:val="00F27277"/>
    <w:rsid w:val="00F35E70"/>
    <w:rsid w:val="00F36A3D"/>
    <w:rsid w:val="00F417CA"/>
    <w:rsid w:val="00F42F00"/>
    <w:rsid w:val="00F433FE"/>
    <w:rsid w:val="00F500B6"/>
    <w:rsid w:val="00F51857"/>
    <w:rsid w:val="00F528DA"/>
    <w:rsid w:val="00F53A2E"/>
    <w:rsid w:val="00F643BA"/>
    <w:rsid w:val="00F64610"/>
    <w:rsid w:val="00F66B5E"/>
    <w:rsid w:val="00F70586"/>
    <w:rsid w:val="00F711E8"/>
    <w:rsid w:val="00F71374"/>
    <w:rsid w:val="00F75C00"/>
    <w:rsid w:val="00F76137"/>
    <w:rsid w:val="00F773A4"/>
    <w:rsid w:val="00F800DA"/>
    <w:rsid w:val="00F80822"/>
    <w:rsid w:val="00F81801"/>
    <w:rsid w:val="00F829A7"/>
    <w:rsid w:val="00F873E8"/>
    <w:rsid w:val="00F91D64"/>
    <w:rsid w:val="00F961D4"/>
    <w:rsid w:val="00F97DA3"/>
    <w:rsid w:val="00FA07AF"/>
    <w:rsid w:val="00FA2CC6"/>
    <w:rsid w:val="00FA572F"/>
    <w:rsid w:val="00FA573C"/>
    <w:rsid w:val="00FA5FC5"/>
    <w:rsid w:val="00FA7463"/>
    <w:rsid w:val="00FB0A29"/>
    <w:rsid w:val="00FB0A42"/>
    <w:rsid w:val="00FB0D2C"/>
    <w:rsid w:val="00FB33EF"/>
    <w:rsid w:val="00FB689C"/>
    <w:rsid w:val="00FC44BA"/>
    <w:rsid w:val="00FC5A87"/>
    <w:rsid w:val="00FC61C8"/>
    <w:rsid w:val="00FD622A"/>
    <w:rsid w:val="00FD6593"/>
    <w:rsid w:val="00FE1E1C"/>
    <w:rsid w:val="00FE2028"/>
    <w:rsid w:val="00FE30BC"/>
    <w:rsid w:val="00FE49AB"/>
    <w:rsid w:val="00FF3327"/>
    <w:rsid w:val="00FF51C8"/>
    <w:rsid w:val="00FF6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24"/>
    <w:pPr>
      <w:spacing w:after="200" w:line="276" w:lineRule="auto"/>
    </w:pPr>
    <w:rPr>
      <w:sz w:val="22"/>
      <w:szCs w:val="22"/>
    </w:rPr>
  </w:style>
  <w:style w:type="paragraph" w:styleId="Heading1">
    <w:name w:val="heading 1"/>
    <w:basedOn w:val="Normal"/>
    <w:next w:val="Normal"/>
    <w:link w:val="Heading1Char"/>
    <w:uiPriority w:val="9"/>
    <w:qFormat/>
    <w:rsid w:val="00A823A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C1BD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B075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ED7B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626"/>
    <w:rPr>
      <w:color w:val="808080"/>
    </w:rPr>
  </w:style>
  <w:style w:type="paragraph" w:styleId="BalloonText">
    <w:name w:val="Balloon Text"/>
    <w:basedOn w:val="Normal"/>
    <w:link w:val="BalloonTextChar"/>
    <w:uiPriority w:val="99"/>
    <w:semiHidden/>
    <w:unhideWhenUsed/>
    <w:rsid w:val="00E33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626"/>
    <w:rPr>
      <w:rFonts w:ascii="Tahoma" w:hAnsi="Tahoma" w:cs="Tahoma"/>
      <w:sz w:val="16"/>
      <w:szCs w:val="16"/>
    </w:rPr>
  </w:style>
  <w:style w:type="paragraph" w:styleId="NoSpacing">
    <w:name w:val="No Spacing"/>
    <w:link w:val="NoSpacingChar"/>
    <w:uiPriority w:val="1"/>
    <w:qFormat/>
    <w:rsid w:val="00E33626"/>
    <w:rPr>
      <w:rFonts w:eastAsia="Times New Roman"/>
      <w:sz w:val="22"/>
      <w:szCs w:val="22"/>
    </w:rPr>
  </w:style>
  <w:style w:type="character" w:customStyle="1" w:styleId="NoSpacingChar">
    <w:name w:val="No Spacing Char"/>
    <w:basedOn w:val="DefaultParagraphFont"/>
    <w:link w:val="NoSpacing"/>
    <w:uiPriority w:val="1"/>
    <w:rsid w:val="00E33626"/>
    <w:rPr>
      <w:rFonts w:eastAsia="Times New Roman"/>
      <w:sz w:val="22"/>
      <w:szCs w:val="22"/>
      <w:lang w:val="en-US" w:eastAsia="en-US" w:bidi="ar-SA"/>
    </w:rPr>
  </w:style>
  <w:style w:type="character" w:customStyle="1" w:styleId="Heading1Char">
    <w:name w:val="Heading 1 Char"/>
    <w:basedOn w:val="DefaultParagraphFont"/>
    <w:link w:val="Heading1"/>
    <w:uiPriority w:val="9"/>
    <w:rsid w:val="00A823AA"/>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A823AA"/>
    <w:pPr>
      <w:outlineLvl w:val="9"/>
    </w:pPr>
  </w:style>
  <w:style w:type="paragraph" w:styleId="TOC1">
    <w:name w:val="toc 1"/>
    <w:basedOn w:val="Normal"/>
    <w:next w:val="Normal"/>
    <w:autoRedefine/>
    <w:uiPriority w:val="39"/>
    <w:unhideWhenUsed/>
    <w:qFormat/>
    <w:rsid w:val="00A823AA"/>
    <w:pPr>
      <w:spacing w:after="100"/>
    </w:pPr>
  </w:style>
  <w:style w:type="character" w:styleId="Hyperlink">
    <w:name w:val="Hyperlink"/>
    <w:basedOn w:val="DefaultParagraphFont"/>
    <w:uiPriority w:val="99"/>
    <w:unhideWhenUsed/>
    <w:rsid w:val="00A823AA"/>
    <w:rPr>
      <w:color w:val="0000FF"/>
      <w:u w:val="single"/>
    </w:rPr>
  </w:style>
  <w:style w:type="paragraph" w:styleId="Header">
    <w:name w:val="header"/>
    <w:basedOn w:val="Normal"/>
    <w:link w:val="HeaderChar"/>
    <w:uiPriority w:val="99"/>
    <w:unhideWhenUsed/>
    <w:rsid w:val="00A82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3AA"/>
  </w:style>
  <w:style w:type="paragraph" w:styleId="Footer">
    <w:name w:val="footer"/>
    <w:basedOn w:val="Normal"/>
    <w:link w:val="FooterChar"/>
    <w:uiPriority w:val="99"/>
    <w:unhideWhenUsed/>
    <w:rsid w:val="00A82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3AA"/>
  </w:style>
  <w:style w:type="character" w:customStyle="1" w:styleId="Heading2Char">
    <w:name w:val="Heading 2 Char"/>
    <w:basedOn w:val="DefaultParagraphFont"/>
    <w:link w:val="Heading2"/>
    <w:uiPriority w:val="9"/>
    <w:rsid w:val="00BC1BDA"/>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BC1BDA"/>
    <w:pPr>
      <w:spacing w:after="100"/>
      <w:ind w:left="220"/>
    </w:pPr>
  </w:style>
  <w:style w:type="character" w:customStyle="1" w:styleId="Heading3Char">
    <w:name w:val="Heading 3 Char"/>
    <w:basedOn w:val="DefaultParagraphFont"/>
    <w:link w:val="Heading3"/>
    <w:uiPriority w:val="9"/>
    <w:rsid w:val="008B0756"/>
    <w:rPr>
      <w:rFonts w:ascii="Cambria" w:eastAsia="Times New Roman" w:hAnsi="Cambria" w:cs="Times New Roman"/>
      <w:b/>
      <w:bCs/>
      <w:color w:val="4F81BD"/>
    </w:rPr>
  </w:style>
  <w:style w:type="paragraph" w:styleId="TOC3">
    <w:name w:val="toc 3"/>
    <w:basedOn w:val="Normal"/>
    <w:next w:val="Normal"/>
    <w:autoRedefine/>
    <w:uiPriority w:val="39"/>
    <w:unhideWhenUsed/>
    <w:rsid w:val="00C42316"/>
    <w:pPr>
      <w:spacing w:after="100"/>
      <w:ind w:left="440"/>
    </w:pPr>
  </w:style>
  <w:style w:type="paragraph" w:styleId="NormalWeb">
    <w:name w:val="Normal (Web)"/>
    <w:basedOn w:val="Normal"/>
    <w:uiPriority w:val="99"/>
    <w:semiHidden/>
    <w:unhideWhenUsed/>
    <w:rsid w:val="00D2192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3621D"/>
    <w:pPr>
      <w:ind w:left="720"/>
      <w:contextualSpacing/>
    </w:pPr>
  </w:style>
  <w:style w:type="character" w:styleId="CommentReference">
    <w:name w:val="annotation reference"/>
    <w:basedOn w:val="DefaultParagraphFont"/>
    <w:uiPriority w:val="99"/>
    <w:semiHidden/>
    <w:unhideWhenUsed/>
    <w:rsid w:val="00CB6C01"/>
    <w:rPr>
      <w:sz w:val="16"/>
      <w:szCs w:val="16"/>
    </w:rPr>
  </w:style>
  <w:style w:type="paragraph" w:styleId="CommentText">
    <w:name w:val="annotation text"/>
    <w:basedOn w:val="Normal"/>
    <w:link w:val="CommentTextChar"/>
    <w:uiPriority w:val="99"/>
    <w:semiHidden/>
    <w:unhideWhenUsed/>
    <w:rsid w:val="00CB6C01"/>
    <w:pPr>
      <w:spacing w:line="240" w:lineRule="auto"/>
    </w:pPr>
    <w:rPr>
      <w:sz w:val="20"/>
      <w:szCs w:val="20"/>
    </w:rPr>
  </w:style>
  <w:style w:type="character" w:customStyle="1" w:styleId="CommentTextChar">
    <w:name w:val="Comment Text Char"/>
    <w:basedOn w:val="DefaultParagraphFont"/>
    <w:link w:val="CommentText"/>
    <w:uiPriority w:val="99"/>
    <w:semiHidden/>
    <w:rsid w:val="00CB6C01"/>
    <w:rPr>
      <w:sz w:val="20"/>
      <w:szCs w:val="20"/>
    </w:rPr>
  </w:style>
  <w:style w:type="paragraph" w:styleId="CommentSubject">
    <w:name w:val="annotation subject"/>
    <w:basedOn w:val="CommentText"/>
    <w:next w:val="CommentText"/>
    <w:link w:val="CommentSubjectChar"/>
    <w:uiPriority w:val="99"/>
    <w:semiHidden/>
    <w:unhideWhenUsed/>
    <w:rsid w:val="00CB6C01"/>
    <w:rPr>
      <w:b/>
      <w:bCs/>
    </w:rPr>
  </w:style>
  <w:style w:type="character" w:customStyle="1" w:styleId="CommentSubjectChar">
    <w:name w:val="Comment Subject Char"/>
    <w:basedOn w:val="CommentTextChar"/>
    <w:link w:val="CommentSubject"/>
    <w:uiPriority w:val="99"/>
    <w:semiHidden/>
    <w:rsid w:val="00CB6C01"/>
    <w:rPr>
      <w:b/>
      <w:bCs/>
      <w:sz w:val="20"/>
      <w:szCs w:val="20"/>
    </w:rPr>
  </w:style>
  <w:style w:type="paragraph" w:styleId="Caption">
    <w:name w:val="caption"/>
    <w:basedOn w:val="Normal"/>
    <w:next w:val="Normal"/>
    <w:uiPriority w:val="35"/>
    <w:unhideWhenUsed/>
    <w:qFormat/>
    <w:rsid w:val="00A573C2"/>
    <w:pPr>
      <w:spacing w:line="240" w:lineRule="auto"/>
    </w:pPr>
    <w:rPr>
      <w:rFonts w:ascii="Times New Roman" w:eastAsiaTheme="minorHAnsi" w:hAnsi="Times New Roman" w:cstheme="minorBidi"/>
      <w:b/>
      <w:bCs/>
      <w:color w:val="4F81BD" w:themeColor="accent1"/>
      <w:sz w:val="18"/>
      <w:szCs w:val="18"/>
    </w:rPr>
  </w:style>
  <w:style w:type="table" w:customStyle="1" w:styleId="LightList-Accent11">
    <w:name w:val="Light List - Accent 11"/>
    <w:basedOn w:val="TableNormal"/>
    <w:uiPriority w:val="61"/>
    <w:rsid w:val="00CB1744"/>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CB1744"/>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CB174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B174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CB1744"/>
    <w:rPr>
      <w:vertAlign w:val="superscript"/>
    </w:rPr>
  </w:style>
  <w:style w:type="table" w:customStyle="1" w:styleId="LightGrid-Accent11">
    <w:name w:val="Light Grid - Accent 11"/>
    <w:basedOn w:val="TableNormal"/>
    <w:uiPriority w:val="62"/>
    <w:rsid w:val="00CB174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igurecaption">
    <w:name w:val="figure caption"/>
    <w:basedOn w:val="Caption"/>
    <w:qFormat/>
    <w:rsid w:val="00156284"/>
    <w:pPr>
      <w:jc w:val="center"/>
    </w:pPr>
  </w:style>
  <w:style w:type="paragraph" w:customStyle="1" w:styleId="tablecaption">
    <w:name w:val="table caption"/>
    <w:basedOn w:val="Caption"/>
    <w:qFormat/>
    <w:rsid w:val="00156284"/>
    <w:pPr>
      <w:jc w:val="center"/>
    </w:pPr>
  </w:style>
  <w:style w:type="paragraph" w:styleId="TableofFigures">
    <w:name w:val="table of figures"/>
    <w:basedOn w:val="Normal"/>
    <w:next w:val="Normal"/>
    <w:uiPriority w:val="99"/>
    <w:unhideWhenUsed/>
    <w:rsid w:val="007B3DEA"/>
    <w:pPr>
      <w:spacing w:after="0"/>
    </w:pPr>
  </w:style>
  <w:style w:type="paragraph" w:styleId="Revision">
    <w:name w:val="Revision"/>
    <w:hidden/>
    <w:uiPriority w:val="99"/>
    <w:semiHidden/>
    <w:rsid w:val="006B5EA1"/>
    <w:rPr>
      <w:sz w:val="22"/>
      <w:szCs w:val="22"/>
    </w:rPr>
  </w:style>
  <w:style w:type="table" w:styleId="TableGrid">
    <w:name w:val="Table Grid"/>
    <w:basedOn w:val="TableNormal"/>
    <w:uiPriority w:val="59"/>
    <w:rsid w:val="00FF6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Normal"/>
    <w:qFormat/>
    <w:rsid w:val="00C248D9"/>
    <w:pPr>
      <w:jc w:val="center"/>
    </w:pPr>
    <w:rPr>
      <w:noProof/>
    </w:rPr>
  </w:style>
  <w:style w:type="character" w:styleId="Emphasis">
    <w:name w:val="Emphasis"/>
    <w:basedOn w:val="DefaultParagraphFont"/>
    <w:uiPriority w:val="20"/>
    <w:qFormat/>
    <w:rsid w:val="00FA572F"/>
    <w:rPr>
      <w:i/>
      <w:iCs/>
    </w:rPr>
  </w:style>
  <w:style w:type="character" w:styleId="IntenseEmphasis">
    <w:name w:val="Intense Emphasis"/>
    <w:basedOn w:val="DefaultParagraphFont"/>
    <w:uiPriority w:val="21"/>
    <w:qFormat/>
    <w:rsid w:val="00FA572F"/>
    <w:rPr>
      <w:b/>
      <w:bCs/>
      <w:i/>
      <w:iCs/>
      <w:color w:val="4F81BD" w:themeColor="accent1"/>
    </w:rPr>
  </w:style>
  <w:style w:type="character" w:styleId="FollowedHyperlink">
    <w:name w:val="FollowedHyperlink"/>
    <w:basedOn w:val="DefaultParagraphFont"/>
    <w:uiPriority w:val="99"/>
    <w:semiHidden/>
    <w:unhideWhenUsed/>
    <w:rsid w:val="009511B1"/>
    <w:rPr>
      <w:color w:val="800080" w:themeColor="followedHyperlink"/>
      <w:u w:val="single"/>
    </w:rPr>
  </w:style>
  <w:style w:type="paragraph" w:styleId="TOC4">
    <w:name w:val="toc 4"/>
    <w:basedOn w:val="Normal"/>
    <w:next w:val="Normal"/>
    <w:autoRedefine/>
    <w:uiPriority w:val="39"/>
    <w:unhideWhenUsed/>
    <w:rsid w:val="009511B1"/>
    <w:pPr>
      <w:spacing w:after="0"/>
      <w:ind w:left="440"/>
    </w:pPr>
    <w:rPr>
      <w:rFonts w:asciiTheme="minorHAnsi" w:eastAsiaTheme="minorHAnsi" w:hAnsiTheme="minorHAnsi" w:cstheme="minorHAnsi"/>
      <w:sz w:val="20"/>
      <w:szCs w:val="20"/>
    </w:rPr>
  </w:style>
  <w:style w:type="paragraph" w:styleId="TOC5">
    <w:name w:val="toc 5"/>
    <w:basedOn w:val="Normal"/>
    <w:next w:val="Normal"/>
    <w:autoRedefine/>
    <w:uiPriority w:val="39"/>
    <w:unhideWhenUsed/>
    <w:rsid w:val="009511B1"/>
    <w:pPr>
      <w:spacing w:after="0"/>
      <w:ind w:left="660"/>
    </w:pPr>
    <w:rPr>
      <w:rFonts w:asciiTheme="minorHAnsi" w:eastAsiaTheme="minorHAnsi" w:hAnsiTheme="minorHAnsi" w:cstheme="minorHAnsi"/>
      <w:sz w:val="20"/>
      <w:szCs w:val="20"/>
    </w:rPr>
  </w:style>
  <w:style w:type="paragraph" w:styleId="TOC6">
    <w:name w:val="toc 6"/>
    <w:basedOn w:val="Normal"/>
    <w:next w:val="Normal"/>
    <w:autoRedefine/>
    <w:uiPriority w:val="39"/>
    <w:unhideWhenUsed/>
    <w:rsid w:val="009511B1"/>
    <w:pPr>
      <w:spacing w:after="0"/>
      <w:ind w:left="880"/>
    </w:pPr>
    <w:rPr>
      <w:rFonts w:asciiTheme="minorHAnsi" w:eastAsiaTheme="minorHAnsi" w:hAnsiTheme="minorHAnsi" w:cstheme="minorHAnsi"/>
      <w:sz w:val="20"/>
      <w:szCs w:val="20"/>
    </w:rPr>
  </w:style>
  <w:style w:type="paragraph" w:styleId="TOC7">
    <w:name w:val="toc 7"/>
    <w:basedOn w:val="Normal"/>
    <w:next w:val="Normal"/>
    <w:autoRedefine/>
    <w:uiPriority w:val="39"/>
    <w:unhideWhenUsed/>
    <w:rsid w:val="009511B1"/>
    <w:pPr>
      <w:spacing w:after="0"/>
      <w:ind w:left="1100"/>
    </w:pPr>
    <w:rPr>
      <w:rFonts w:asciiTheme="minorHAnsi" w:eastAsiaTheme="minorHAnsi" w:hAnsiTheme="minorHAnsi" w:cstheme="minorHAnsi"/>
      <w:sz w:val="20"/>
      <w:szCs w:val="20"/>
    </w:rPr>
  </w:style>
  <w:style w:type="paragraph" w:styleId="TOC8">
    <w:name w:val="toc 8"/>
    <w:basedOn w:val="Normal"/>
    <w:next w:val="Normal"/>
    <w:autoRedefine/>
    <w:uiPriority w:val="39"/>
    <w:unhideWhenUsed/>
    <w:rsid w:val="009511B1"/>
    <w:pPr>
      <w:spacing w:after="0"/>
      <w:ind w:left="1320"/>
    </w:pPr>
    <w:rPr>
      <w:rFonts w:asciiTheme="minorHAnsi" w:eastAsiaTheme="minorHAnsi" w:hAnsiTheme="minorHAnsi" w:cstheme="minorHAnsi"/>
      <w:sz w:val="20"/>
      <w:szCs w:val="20"/>
    </w:rPr>
  </w:style>
  <w:style w:type="paragraph" w:styleId="TOC9">
    <w:name w:val="toc 9"/>
    <w:basedOn w:val="Normal"/>
    <w:next w:val="Normal"/>
    <w:autoRedefine/>
    <w:uiPriority w:val="39"/>
    <w:unhideWhenUsed/>
    <w:rsid w:val="009511B1"/>
    <w:pPr>
      <w:spacing w:after="0"/>
      <w:ind w:left="1540"/>
    </w:pPr>
    <w:rPr>
      <w:rFonts w:asciiTheme="minorHAnsi" w:eastAsiaTheme="minorHAnsi" w:hAnsiTheme="minorHAnsi" w:cstheme="minorHAnsi"/>
      <w:sz w:val="20"/>
      <w:szCs w:val="20"/>
    </w:rPr>
  </w:style>
  <w:style w:type="character" w:customStyle="1" w:styleId="Heading4Char">
    <w:name w:val="Heading 4 Char"/>
    <w:basedOn w:val="DefaultParagraphFont"/>
    <w:link w:val="Heading4"/>
    <w:uiPriority w:val="9"/>
    <w:rsid w:val="00ED7BAC"/>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470026">
      <w:bodyDiv w:val="1"/>
      <w:marLeft w:val="0"/>
      <w:marRight w:val="0"/>
      <w:marTop w:val="0"/>
      <w:marBottom w:val="0"/>
      <w:divBdr>
        <w:top w:val="none" w:sz="0" w:space="0" w:color="auto"/>
        <w:left w:val="none" w:sz="0" w:space="0" w:color="auto"/>
        <w:bottom w:val="none" w:sz="0" w:space="0" w:color="auto"/>
        <w:right w:val="none" w:sz="0" w:space="0" w:color="auto"/>
      </w:divBdr>
    </w:div>
    <w:div w:id="52968326">
      <w:bodyDiv w:val="1"/>
      <w:marLeft w:val="0"/>
      <w:marRight w:val="0"/>
      <w:marTop w:val="0"/>
      <w:marBottom w:val="0"/>
      <w:divBdr>
        <w:top w:val="none" w:sz="0" w:space="0" w:color="auto"/>
        <w:left w:val="none" w:sz="0" w:space="0" w:color="auto"/>
        <w:bottom w:val="none" w:sz="0" w:space="0" w:color="auto"/>
        <w:right w:val="none" w:sz="0" w:space="0" w:color="auto"/>
      </w:divBdr>
    </w:div>
    <w:div w:id="121076115">
      <w:bodyDiv w:val="1"/>
      <w:marLeft w:val="0"/>
      <w:marRight w:val="0"/>
      <w:marTop w:val="0"/>
      <w:marBottom w:val="0"/>
      <w:divBdr>
        <w:top w:val="none" w:sz="0" w:space="0" w:color="auto"/>
        <w:left w:val="none" w:sz="0" w:space="0" w:color="auto"/>
        <w:bottom w:val="none" w:sz="0" w:space="0" w:color="auto"/>
        <w:right w:val="none" w:sz="0" w:space="0" w:color="auto"/>
      </w:divBdr>
      <w:divsChild>
        <w:div w:id="963778468">
          <w:marLeft w:val="0"/>
          <w:marRight w:val="0"/>
          <w:marTop w:val="0"/>
          <w:marBottom w:val="0"/>
          <w:divBdr>
            <w:top w:val="none" w:sz="0" w:space="0" w:color="auto"/>
            <w:left w:val="none" w:sz="0" w:space="0" w:color="auto"/>
            <w:bottom w:val="none" w:sz="0" w:space="0" w:color="auto"/>
            <w:right w:val="none" w:sz="0" w:space="0" w:color="auto"/>
          </w:divBdr>
          <w:divsChild>
            <w:div w:id="1245334645">
              <w:marLeft w:val="0"/>
              <w:marRight w:val="0"/>
              <w:marTop w:val="0"/>
              <w:marBottom w:val="0"/>
              <w:divBdr>
                <w:top w:val="none" w:sz="0" w:space="0" w:color="auto"/>
                <w:left w:val="none" w:sz="0" w:space="0" w:color="auto"/>
                <w:bottom w:val="none" w:sz="0" w:space="0" w:color="auto"/>
                <w:right w:val="none" w:sz="0" w:space="0" w:color="auto"/>
              </w:divBdr>
              <w:divsChild>
                <w:div w:id="790127371">
                  <w:marLeft w:val="0"/>
                  <w:marRight w:val="0"/>
                  <w:marTop w:val="0"/>
                  <w:marBottom w:val="0"/>
                  <w:divBdr>
                    <w:top w:val="none" w:sz="0" w:space="0" w:color="auto"/>
                    <w:left w:val="none" w:sz="0" w:space="0" w:color="auto"/>
                    <w:bottom w:val="none" w:sz="0" w:space="0" w:color="auto"/>
                    <w:right w:val="none" w:sz="0" w:space="0" w:color="auto"/>
                  </w:divBdr>
                  <w:divsChild>
                    <w:div w:id="203905432">
                      <w:marLeft w:val="0"/>
                      <w:marRight w:val="0"/>
                      <w:marTop w:val="0"/>
                      <w:marBottom w:val="0"/>
                      <w:divBdr>
                        <w:top w:val="none" w:sz="0" w:space="0" w:color="auto"/>
                        <w:left w:val="none" w:sz="0" w:space="0" w:color="auto"/>
                        <w:bottom w:val="none" w:sz="0" w:space="0" w:color="auto"/>
                        <w:right w:val="none" w:sz="0" w:space="0" w:color="auto"/>
                      </w:divBdr>
                      <w:divsChild>
                        <w:div w:id="13236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64610">
      <w:bodyDiv w:val="1"/>
      <w:marLeft w:val="0"/>
      <w:marRight w:val="0"/>
      <w:marTop w:val="0"/>
      <w:marBottom w:val="0"/>
      <w:divBdr>
        <w:top w:val="none" w:sz="0" w:space="0" w:color="auto"/>
        <w:left w:val="none" w:sz="0" w:space="0" w:color="auto"/>
        <w:bottom w:val="none" w:sz="0" w:space="0" w:color="auto"/>
        <w:right w:val="none" w:sz="0" w:space="0" w:color="auto"/>
      </w:divBdr>
      <w:divsChild>
        <w:div w:id="1694302905">
          <w:marLeft w:val="0"/>
          <w:marRight w:val="0"/>
          <w:marTop w:val="0"/>
          <w:marBottom w:val="0"/>
          <w:divBdr>
            <w:top w:val="none" w:sz="0" w:space="0" w:color="auto"/>
            <w:left w:val="none" w:sz="0" w:space="0" w:color="auto"/>
            <w:bottom w:val="none" w:sz="0" w:space="0" w:color="auto"/>
            <w:right w:val="none" w:sz="0" w:space="0" w:color="auto"/>
          </w:divBdr>
          <w:divsChild>
            <w:div w:id="1538398316">
              <w:marLeft w:val="0"/>
              <w:marRight w:val="0"/>
              <w:marTop w:val="0"/>
              <w:marBottom w:val="0"/>
              <w:divBdr>
                <w:top w:val="none" w:sz="0" w:space="0" w:color="auto"/>
                <w:left w:val="none" w:sz="0" w:space="0" w:color="auto"/>
                <w:bottom w:val="none" w:sz="0" w:space="0" w:color="auto"/>
                <w:right w:val="none" w:sz="0" w:space="0" w:color="auto"/>
              </w:divBdr>
              <w:divsChild>
                <w:div w:id="424228506">
                  <w:marLeft w:val="0"/>
                  <w:marRight w:val="0"/>
                  <w:marTop w:val="0"/>
                  <w:marBottom w:val="0"/>
                  <w:divBdr>
                    <w:top w:val="none" w:sz="0" w:space="0" w:color="auto"/>
                    <w:left w:val="none" w:sz="0" w:space="0" w:color="auto"/>
                    <w:bottom w:val="none" w:sz="0" w:space="0" w:color="auto"/>
                    <w:right w:val="none" w:sz="0" w:space="0" w:color="auto"/>
                  </w:divBdr>
                  <w:divsChild>
                    <w:div w:id="1559172201">
                      <w:marLeft w:val="0"/>
                      <w:marRight w:val="0"/>
                      <w:marTop w:val="0"/>
                      <w:marBottom w:val="0"/>
                      <w:divBdr>
                        <w:top w:val="none" w:sz="0" w:space="0" w:color="auto"/>
                        <w:left w:val="none" w:sz="0" w:space="0" w:color="auto"/>
                        <w:bottom w:val="none" w:sz="0" w:space="0" w:color="auto"/>
                        <w:right w:val="none" w:sz="0" w:space="0" w:color="auto"/>
                      </w:divBdr>
                      <w:divsChild>
                        <w:div w:id="1814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159">
      <w:bodyDiv w:val="1"/>
      <w:marLeft w:val="0"/>
      <w:marRight w:val="0"/>
      <w:marTop w:val="0"/>
      <w:marBottom w:val="0"/>
      <w:divBdr>
        <w:top w:val="none" w:sz="0" w:space="0" w:color="auto"/>
        <w:left w:val="none" w:sz="0" w:space="0" w:color="auto"/>
        <w:bottom w:val="none" w:sz="0" w:space="0" w:color="auto"/>
        <w:right w:val="none" w:sz="0" w:space="0" w:color="auto"/>
      </w:divBdr>
    </w:div>
    <w:div w:id="238952039">
      <w:bodyDiv w:val="1"/>
      <w:marLeft w:val="0"/>
      <w:marRight w:val="0"/>
      <w:marTop w:val="0"/>
      <w:marBottom w:val="0"/>
      <w:divBdr>
        <w:top w:val="none" w:sz="0" w:space="0" w:color="auto"/>
        <w:left w:val="none" w:sz="0" w:space="0" w:color="auto"/>
        <w:bottom w:val="none" w:sz="0" w:space="0" w:color="auto"/>
        <w:right w:val="none" w:sz="0" w:space="0" w:color="auto"/>
      </w:divBdr>
      <w:divsChild>
        <w:div w:id="146362677">
          <w:marLeft w:val="0"/>
          <w:marRight w:val="0"/>
          <w:marTop w:val="0"/>
          <w:marBottom w:val="0"/>
          <w:divBdr>
            <w:top w:val="none" w:sz="0" w:space="0" w:color="auto"/>
            <w:left w:val="none" w:sz="0" w:space="0" w:color="auto"/>
            <w:bottom w:val="none" w:sz="0" w:space="0" w:color="auto"/>
            <w:right w:val="none" w:sz="0" w:space="0" w:color="auto"/>
          </w:divBdr>
          <w:divsChild>
            <w:div w:id="530611843">
              <w:marLeft w:val="0"/>
              <w:marRight w:val="0"/>
              <w:marTop w:val="0"/>
              <w:marBottom w:val="0"/>
              <w:divBdr>
                <w:top w:val="none" w:sz="0" w:space="0" w:color="auto"/>
                <w:left w:val="none" w:sz="0" w:space="0" w:color="auto"/>
                <w:bottom w:val="none" w:sz="0" w:space="0" w:color="auto"/>
                <w:right w:val="none" w:sz="0" w:space="0" w:color="auto"/>
              </w:divBdr>
              <w:divsChild>
                <w:div w:id="1570463638">
                  <w:marLeft w:val="0"/>
                  <w:marRight w:val="0"/>
                  <w:marTop w:val="0"/>
                  <w:marBottom w:val="0"/>
                  <w:divBdr>
                    <w:top w:val="none" w:sz="0" w:space="0" w:color="auto"/>
                    <w:left w:val="none" w:sz="0" w:space="0" w:color="auto"/>
                    <w:bottom w:val="none" w:sz="0" w:space="0" w:color="auto"/>
                    <w:right w:val="none" w:sz="0" w:space="0" w:color="auto"/>
                  </w:divBdr>
                  <w:divsChild>
                    <w:div w:id="1775129361">
                      <w:marLeft w:val="0"/>
                      <w:marRight w:val="0"/>
                      <w:marTop w:val="0"/>
                      <w:marBottom w:val="0"/>
                      <w:divBdr>
                        <w:top w:val="none" w:sz="0" w:space="0" w:color="auto"/>
                        <w:left w:val="none" w:sz="0" w:space="0" w:color="auto"/>
                        <w:bottom w:val="none" w:sz="0" w:space="0" w:color="auto"/>
                        <w:right w:val="none" w:sz="0" w:space="0" w:color="auto"/>
                      </w:divBdr>
                      <w:divsChild>
                        <w:div w:id="2268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632231">
      <w:bodyDiv w:val="1"/>
      <w:marLeft w:val="0"/>
      <w:marRight w:val="0"/>
      <w:marTop w:val="0"/>
      <w:marBottom w:val="0"/>
      <w:divBdr>
        <w:top w:val="none" w:sz="0" w:space="0" w:color="auto"/>
        <w:left w:val="none" w:sz="0" w:space="0" w:color="auto"/>
        <w:bottom w:val="none" w:sz="0" w:space="0" w:color="auto"/>
        <w:right w:val="none" w:sz="0" w:space="0" w:color="auto"/>
      </w:divBdr>
    </w:div>
    <w:div w:id="332223548">
      <w:bodyDiv w:val="1"/>
      <w:marLeft w:val="0"/>
      <w:marRight w:val="0"/>
      <w:marTop w:val="0"/>
      <w:marBottom w:val="0"/>
      <w:divBdr>
        <w:top w:val="none" w:sz="0" w:space="0" w:color="auto"/>
        <w:left w:val="none" w:sz="0" w:space="0" w:color="auto"/>
        <w:bottom w:val="none" w:sz="0" w:space="0" w:color="auto"/>
        <w:right w:val="none" w:sz="0" w:space="0" w:color="auto"/>
      </w:divBdr>
    </w:div>
    <w:div w:id="496920647">
      <w:bodyDiv w:val="1"/>
      <w:marLeft w:val="0"/>
      <w:marRight w:val="0"/>
      <w:marTop w:val="0"/>
      <w:marBottom w:val="0"/>
      <w:divBdr>
        <w:top w:val="none" w:sz="0" w:space="0" w:color="auto"/>
        <w:left w:val="none" w:sz="0" w:space="0" w:color="auto"/>
        <w:bottom w:val="none" w:sz="0" w:space="0" w:color="auto"/>
        <w:right w:val="none" w:sz="0" w:space="0" w:color="auto"/>
      </w:divBdr>
      <w:divsChild>
        <w:div w:id="2116902246">
          <w:marLeft w:val="547"/>
          <w:marRight w:val="0"/>
          <w:marTop w:val="96"/>
          <w:marBottom w:val="0"/>
          <w:divBdr>
            <w:top w:val="none" w:sz="0" w:space="0" w:color="auto"/>
            <w:left w:val="none" w:sz="0" w:space="0" w:color="auto"/>
            <w:bottom w:val="none" w:sz="0" w:space="0" w:color="auto"/>
            <w:right w:val="none" w:sz="0" w:space="0" w:color="auto"/>
          </w:divBdr>
        </w:div>
        <w:div w:id="1187520957">
          <w:marLeft w:val="1166"/>
          <w:marRight w:val="0"/>
          <w:marTop w:val="77"/>
          <w:marBottom w:val="0"/>
          <w:divBdr>
            <w:top w:val="none" w:sz="0" w:space="0" w:color="auto"/>
            <w:left w:val="none" w:sz="0" w:space="0" w:color="auto"/>
            <w:bottom w:val="none" w:sz="0" w:space="0" w:color="auto"/>
            <w:right w:val="none" w:sz="0" w:space="0" w:color="auto"/>
          </w:divBdr>
        </w:div>
        <w:div w:id="1600137880">
          <w:marLeft w:val="1166"/>
          <w:marRight w:val="0"/>
          <w:marTop w:val="77"/>
          <w:marBottom w:val="0"/>
          <w:divBdr>
            <w:top w:val="none" w:sz="0" w:space="0" w:color="auto"/>
            <w:left w:val="none" w:sz="0" w:space="0" w:color="auto"/>
            <w:bottom w:val="none" w:sz="0" w:space="0" w:color="auto"/>
            <w:right w:val="none" w:sz="0" w:space="0" w:color="auto"/>
          </w:divBdr>
        </w:div>
      </w:divsChild>
    </w:div>
    <w:div w:id="548802554">
      <w:bodyDiv w:val="1"/>
      <w:marLeft w:val="0"/>
      <w:marRight w:val="0"/>
      <w:marTop w:val="0"/>
      <w:marBottom w:val="0"/>
      <w:divBdr>
        <w:top w:val="none" w:sz="0" w:space="0" w:color="auto"/>
        <w:left w:val="none" w:sz="0" w:space="0" w:color="auto"/>
        <w:bottom w:val="none" w:sz="0" w:space="0" w:color="auto"/>
        <w:right w:val="none" w:sz="0" w:space="0" w:color="auto"/>
      </w:divBdr>
    </w:div>
    <w:div w:id="578902023">
      <w:bodyDiv w:val="1"/>
      <w:marLeft w:val="0"/>
      <w:marRight w:val="0"/>
      <w:marTop w:val="0"/>
      <w:marBottom w:val="0"/>
      <w:divBdr>
        <w:top w:val="none" w:sz="0" w:space="0" w:color="auto"/>
        <w:left w:val="none" w:sz="0" w:space="0" w:color="auto"/>
        <w:bottom w:val="none" w:sz="0" w:space="0" w:color="auto"/>
        <w:right w:val="none" w:sz="0" w:space="0" w:color="auto"/>
      </w:divBdr>
    </w:div>
    <w:div w:id="694380959">
      <w:bodyDiv w:val="1"/>
      <w:marLeft w:val="0"/>
      <w:marRight w:val="0"/>
      <w:marTop w:val="0"/>
      <w:marBottom w:val="0"/>
      <w:divBdr>
        <w:top w:val="none" w:sz="0" w:space="0" w:color="auto"/>
        <w:left w:val="none" w:sz="0" w:space="0" w:color="auto"/>
        <w:bottom w:val="none" w:sz="0" w:space="0" w:color="auto"/>
        <w:right w:val="none" w:sz="0" w:space="0" w:color="auto"/>
      </w:divBdr>
    </w:div>
    <w:div w:id="759450921">
      <w:bodyDiv w:val="1"/>
      <w:marLeft w:val="0"/>
      <w:marRight w:val="0"/>
      <w:marTop w:val="0"/>
      <w:marBottom w:val="0"/>
      <w:divBdr>
        <w:top w:val="none" w:sz="0" w:space="0" w:color="auto"/>
        <w:left w:val="none" w:sz="0" w:space="0" w:color="auto"/>
        <w:bottom w:val="none" w:sz="0" w:space="0" w:color="auto"/>
        <w:right w:val="none" w:sz="0" w:space="0" w:color="auto"/>
      </w:divBdr>
    </w:div>
    <w:div w:id="799566774">
      <w:bodyDiv w:val="1"/>
      <w:marLeft w:val="0"/>
      <w:marRight w:val="0"/>
      <w:marTop w:val="0"/>
      <w:marBottom w:val="0"/>
      <w:divBdr>
        <w:top w:val="none" w:sz="0" w:space="0" w:color="auto"/>
        <w:left w:val="none" w:sz="0" w:space="0" w:color="auto"/>
        <w:bottom w:val="none" w:sz="0" w:space="0" w:color="auto"/>
        <w:right w:val="none" w:sz="0" w:space="0" w:color="auto"/>
      </w:divBdr>
      <w:divsChild>
        <w:div w:id="829567528">
          <w:marLeft w:val="1166"/>
          <w:marRight w:val="0"/>
          <w:marTop w:val="115"/>
          <w:marBottom w:val="0"/>
          <w:divBdr>
            <w:top w:val="none" w:sz="0" w:space="0" w:color="auto"/>
            <w:left w:val="none" w:sz="0" w:space="0" w:color="auto"/>
            <w:bottom w:val="none" w:sz="0" w:space="0" w:color="auto"/>
            <w:right w:val="none" w:sz="0" w:space="0" w:color="auto"/>
          </w:divBdr>
        </w:div>
      </w:divsChild>
    </w:div>
    <w:div w:id="824665827">
      <w:bodyDiv w:val="1"/>
      <w:marLeft w:val="0"/>
      <w:marRight w:val="0"/>
      <w:marTop w:val="0"/>
      <w:marBottom w:val="0"/>
      <w:divBdr>
        <w:top w:val="none" w:sz="0" w:space="0" w:color="auto"/>
        <w:left w:val="none" w:sz="0" w:space="0" w:color="auto"/>
        <w:bottom w:val="none" w:sz="0" w:space="0" w:color="auto"/>
        <w:right w:val="none" w:sz="0" w:space="0" w:color="auto"/>
      </w:divBdr>
    </w:div>
    <w:div w:id="856430399">
      <w:bodyDiv w:val="1"/>
      <w:marLeft w:val="0"/>
      <w:marRight w:val="0"/>
      <w:marTop w:val="0"/>
      <w:marBottom w:val="0"/>
      <w:divBdr>
        <w:top w:val="none" w:sz="0" w:space="0" w:color="auto"/>
        <w:left w:val="none" w:sz="0" w:space="0" w:color="auto"/>
        <w:bottom w:val="none" w:sz="0" w:space="0" w:color="auto"/>
        <w:right w:val="none" w:sz="0" w:space="0" w:color="auto"/>
      </w:divBdr>
    </w:div>
    <w:div w:id="966742476">
      <w:bodyDiv w:val="1"/>
      <w:marLeft w:val="0"/>
      <w:marRight w:val="0"/>
      <w:marTop w:val="0"/>
      <w:marBottom w:val="0"/>
      <w:divBdr>
        <w:top w:val="none" w:sz="0" w:space="0" w:color="auto"/>
        <w:left w:val="none" w:sz="0" w:space="0" w:color="auto"/>
        <w:bottom w:val="none" w:sz="0" w:space="0" w:color="auto"/>
        <w:right w:val="none" w:sz="0" w:space="0" w:color="auto"/>
      </w:divBdr>
      <w:divsChild>
        <w:div w:id="221261092">
          <w:marLeft w:val="1166"/>
          <w:marRight w:val="0"/>
          <w:marTop w:val="115"/>
          <w:marBottom w:val="0"/>
          <w:divBdr>
            <w:top w:val="none" w:sz="0" w:space="0" w:color="auto"/>
            <w:left w:val="none" w:sz="0" w:space="0" w:color="auto"/>
            <w:bottom w:val="none" w:sz="0" w:space="0" w:color="auto"/>
            <w:right w:val="none" w:sz="0" w:space="0" w:color="auto"/>
          </w:divBdr>
        </w:div>
        <w:div w:id="428474396">
          <w:marLeft w:val="547"/>
          <w:marRight w:val="0"/>
          <w:marTop w:val="115"/>
          <w:marBottom w:val="0"/>
          <w:divBdr>
            <w:top w:val="none" w:sz="0" w:space="0" w:color="auto"/>
            <w:left w:val="none" w:sz="0" w:space="0" w:color="auto"/>
            <w:bottom w:val="none" w:sz="0" w:space="0" w:color="auto"/>
            <w:right w:val="none" w:sz="0" w:space="0" w:color="auto"/>
          </w:divBdr>
        </w:div>
        <w:div w:id="432212000">
          <w:marLeft w:val="1166"/>
          <w:marRight w:val="0"/>
          <w:marTop w:val="115"/>
          <w:marBottom w:val="0"/>
          <w:divBdr>
            <w:top w:val="none" w:sz="0" w:space="0" w:color="auto"/>
            <w:left w:val="none" w:sz="0" w:space="0" w:color="auto"/>
            <w:bottom w:val="none" w:sz="0" w:space="0" w:color="auto"/>
            <w:right w:val="none" w:sz="0" w:space="0" w:color="auto"/>
          </w:divBdr>
        </w:div>
        <w:div w:id="859708672">
          <w:marLeft w:val="1166"/>
          <w:marRight w:val="0"/>
          <w:marTop w:val="115"/>
          <w:marBottom w:val="0"/>
          <w:divBdr>
            <w:top w:val="none" w:sz="0" w:space="0" w:color="auto"/>
            <w:left w:val="none" w:sz="0" w:space="0" w:color="auto"/>
            <w:bottom w:val="none" w:sz="0" w:space="0" w:color="auto"/>
            <w:right w:val="none" w:sz="0" w:space="0" w:color="auto"/>
          </w:divBdr>
        </w:div>
        <w:div w:id="943927231">
          <w:marLeft w:val="1166"/>
          <w:marRight w:val="0"/>
          <w:marTop w:val="115"/>
          <w:marBottom w:val="0"/>
          <w:divBdr>
            <w:top w:val="none" w:sz="0" w:space="0" w:color="auto"/>
            <w:left w:val="none" w:sz="0" w:space="0" w:color="auto"/>
            <w:bottom w:val="none" w:sz="0" w:space="0" w:color="auto"/>
            <w:right w:val="none" w:sz="0" w:space="0" w:color="auto"/>
          </w:divBdr>
        </w:div>
        <w:div w:id="1626884322">
          <w:marLeft w:val="547"/>
          <w:marRight w:val="0"/>
          <w:marTop w:val="115"/>
          <w:marBottom w:val="0"/>
          <w:divBdr>
            <w:top w:val="none" w:sz="0" w:space="0" w:color="auto"/>
            <w:left w:val="none" w:sz="0" w:space="0" w:color="auto"/>
            <w:bottom w:val="none" w:sz="0" w:space="0" w:color="auto"/>
            <w:right w:val="none" w:sz="0" w:space="0" w:color="auto"/>
          </w:divBdr>
        </w:div>
      </w:divsChild>
    </w:div>
    <w:div w:id="1084647829">
      <w:bodyDiv w:val="1"/>
      <w:marLeft w:val="0"/>
      <w:marRight w:val="0"/>
      <w:marTop w:val="0"/>
      <w:marBottom w:val="0"/>
      <w:divBdr>
        <w:top w:val="none" w:sz="0" w:space="0" w:color="auto"/>
        <w:left w:val="none" w:sz="0" w:space="0" w:color="auto"/>
        <w:bottom w:val="none" w:sz="0" w:space="0" w:color="auto"/>
        <w:right w:val="none" w:sz="0" w:space="0" w:color="auto"/>
      </w:divBdr>
    </w:div>
    <w:div w:id="1104544513">
      <w:bodyDiv w:val="1"/>
      <w:marLeft w:val="0"/>
      <w:marRight w:val="0"/>
      <w:marTop w:val="0"/>
      <w:marBottom w:val="0"/>
      <w:divBdr>
        <w:top w:val="none" w:sz="0" w:space="0" w:color="auto"/>
        <w:left w:val="none" w:sz="0" w:space="0" w:color="auto"/>
        <w:bottom w:val="none" w:sz="0" w:space="0" w:color="auto"/>
        <w:right w:val="none" w:sz="0" w:space="0" w:color="auto"/>
      </w:divBdr>
      <w:divsChild>
        <w:div w:id="1021513701">
          <w:marLeft w:val="0"/>
          <w:marRight w:val="0"/>
          <w:marTop w:val="0"/>
          <w:marBottom w:val="0"/>
          <w:divBdr>
            <w:top w:val="none" w:sz="0" w:space="0" w:color="auto"/>
            <w:left w:val="none" w:sz="0" w:space="0" w:color="auto"/>
            <w:bottom w:val="none" w:sz="0" w:space="0" w:color="auto"/>
            <w:right w:val="none" w:sz="0" w:space="0" w:color="auto"/>
          </w:divBdr>
          <w:divsChild>
            <w:div w:id="1099982833">
              <w:marLeft w:val="0"/>
              <w:marRight w:val="0"/>
              <w:marTop w:val="0"/>
              <w:marBottom w:val="0"/>
              <w:divBdr>
                <w:top w:val="none" w:sz="0" w:space="0" w:color="auto"/>
                <w:left w:val="none" w:sz="0" w:space="0" w:color="auto"/>
                <w:bottom w:val="none" w:sz="0" w:space="0" w:color="auto"/>
                <w:right w:val="none" w:sz="0" w:space="0" w:color="auto"/>
              </w:divBdr>
              <w:divsChild>
                <w:div w:id="1532767367">
                  <w:marLeft w:val="0"/>
                  <w:marRight w:val="0"/>
                  <w:marTop w:val="0"/>
                  <w:marBottom w:val="0"/>
                  <w:divBdr>
                    <w:top w:val="none" w:sz="0" w:space="0" w:color="auto"/>
                    <w:left w:val="none" w:sz="0" w:space="0" w:color="auto"/>
                    <w:bottom w:val="none" w:sz="0" w:space="0" w:color="auto"/>
                    <w:right w:val="none" w:sz="0" w:space="0" w:color="auto"/>
                  </w:divBdr>
                  <w:divsChild>
                    <w:div w:id="887954973">
                      <w:marLeft w:val="0"/>
                      <w:marRight w:val="0"/>
                      <w:marTop w:val="0"/>
                      <w:marBottom w:val="0"/>
                      <w:divBdr>
                        <w:top w:val="none" w:sz="0" w:space="0" w:color="auto"/>
                        <w:left w:val="none" w:sz="0" w:space="0" w:color="auto"/>
                        <w:bottom w:val="none" w:sz="0" w:space="0" w:color="auto"/>
                        <w:right w:val="none" w:sz="0" w:space="0" w:color="auto"/>
                      </w:divBdr>
                      <w:divsChild>
                        <w:div w:id="10049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119872">
      <w:bodyDiv w:val="1"/>
      <w:marLeft w:val="0"/>
      <w:marRight w:val="0"/>
      <w:marTop w:val="0"/>
      <w:marBottom w:val="0"/>
      <w:divBdr>
        <w:top w:val="none" w:sz="0" w:space="0" w:color="auto"/>
        <w:left w:val="none" w:sz="0" w:space="0" w:color="auto"/>
        <w:bottom w:val="none" w:sz="0" w:space="0" w:color="auto"/>
        <w:right w:val="none" w:sz="0" w:space="0" w:color="auto"/>
      </w:divBdr>
    </w:div>
    <w:div w:id="1213882723">
      <w:bodyDiv w:val="1"/>
      <w:marLeft w:val="0"/>
      <w:marRight w:val="0"/>
      <w:marTop w:val="0"/>
      <w:marBottom w:val="0"/>
      <w:divBdr>
        <w:top w:val="none" w:sz="0" w:space="0" w:color="auto"/>
        <w:left w:val="none" w:sz="0" w:space="0" w:color="auto"/>
        <w:bottom w:val="none" w:sz="0" w:space="0" w:color="auto"/>
        <w:right w:val="none" w:sz="0" w:space="0" w:color="auto"/>
      </w:divBdr>
    </w:div>
    <w:div w:id="1256783933">
      <w:bodyDiv w:val="1"/>
      <w:marLeft w:val="0"/>
      <w:marRight w:val="0"/>
      <w:marTop w:val="0"/>
      <w:marBottom w:val="0"/>
      <w:divBdr>
        <w:top w:val="none" w:sz="0" w:space="0" w:color="auto"/>
        <w:left w:val="none" w:sz="0" w:space="0" w:color="auto"/>
        <w:bottom w:val="none" w:sz="0" w:space="0" w:color="auto"/>
        <w:right w:val="none" w:sz="0" w:space="0" w:color="auto"/>
      </w:divBdr>
      <w:divsChild>
        <w:div w:id="455830758">
          <w:marLeft w:val="0"/>
          <w:marRight w:val="0"/>
          <w:marTop w:val="0"/>
          <w:marBottom w:val="0"/>
          <w:divBdr>
            <w:top w:val="none" w:sz="0" w:space="0" w:color="auto"/>
            <w:left w:val="none" w:sz="0" w:space="0" w:color="auto"/>
            <w:bottom w:val="none" w:sz="0" w:space="0" w:color="auto"/>
            <w:right w:val="none" w:sz="0" w:space="0" w:color="auto"/>
          </w:divBdr>
          <w:divsChild>
            <w:div w:id="2048291822">
              <w:marLeft w:val="0"/>
              <w:marRight w:val="0"/>
              <w:marTop w:val="0"/>
              <w:marBottom w:val="0"/>
              <w:divBdr>
                <w:top w:val="none" w:sz="0" w:space="0" w:color="auto"/>
                <w:left w:val="none" w:sz="0" w:space="0" w:color="auto"/>
                <w:bottom w:val="none" w:sz="0" w:space="0" w:color="auto"/>
                <w:right w:val="none" w:sz="0" w:space="0" w:color="auto"/>
              </w:divBdr>
              <w:divsChild>
                <w:div w:id="1796946728">
                  <w:marLeft w:val="0"/>
                  <w:marRight w:val="0"/>
                  <w:marTop w:val="0"/>
                  <w:marBottom w:val="0"/>
                  <w:divBdr>
                    <w:top w:val="none" w:sz="0" w:space="0" w:color="auto"/>
                    <w:left w:val="none" w:sz="0" w:space="0" w:color="auto"/>
                    <w:bottom w:val="none" w:sz="0" w:space="0" w:color="auto"/>
                    <w:right w:val="none" w:sz="0" w:space="0" w:color="auto"/>
                  </w:divBdr>
                  <w:divsChild>
                    <w:div w:id="449252516">
                      <w:marLeft w:val="0"/>
                      <w:marRight w:val="0"/>
                      <w:marTop w:val="0"/>
                      <w:marBottom w:val="0"/>
                      <w:divBdr>
                        <w:top w:val="none" w:sz="0" w:space="0" w:color="auto"/>
                        <w:left w:val="none" w:sz="0" w:space="0" w:color="auto"/>
                        <w:bottom w:val="none" w:sz="0" w:space="0" w:color="auto"/>
                        <w:right w:val="none" w:sz="0" w:space="0" w:color="auto"/>
                      </w:divBdr>
                      <w:divsChild>
                        <w:div w:id="6943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330117">
      <w:bodyDiv w:val="1"/>
      <w:marLeft w:val="0"/>
      <w:marRight w:val="0"/>
      <w:marTop w:val="0"/>
      <w:marBottom w:val="0"/>
      <w:divBdr>
        <w:top w:val="none" w:sz="0" w:space="0" w:color="auto"/>
        <w:left w:val="none" w:sz="0" w:space="0" w:color="auto"/>
        <w:bottom w:val="none" w:sz="0" w:space="0" w:color="auto"/>
        <w:right w:val="none" w:sz="0" w:space="0" w:color="auto"/>
      </w:divBdr>
    </w:div>
    <w:div w:id="1397975118">
      <w:bodyDiv w:val="1"/>
      <w:marLeft w:val="0"/>
      <w:marRight w:val="0"/>
      <w:marTop w:val="0"/>
      <w:marBottom w:val="0"/>
      <w:divBdr>
        <w:top w:val="none" w:sz="0" w:space="0" w:color="auto"/>
        <w:left w:val="none" w:sz="0" w:space="0" w:color="auto"/>
        <w:bottom w:val="none" w:sz="0" w:space="0" w:color="auto"/>
        <w:right w:val="none" w:sz="0" w:space="0" w:color="auto"/>
      </w:divBdr>
      <w:divsChild>
        <w:div w:id="907958233">
          <w:marLeft w:val="0"/>
          <w:marRight w:val="0"/>
          <w:marTop w:val="0"/>
          <w:marBottom w:val="0"/>
          <w:divBdr>
            <w:top w:val="none" w:sz="0" w:space="0" w:color="auto"/>
            <w:left w:val="none" w:sz="0" w:space="0" w:color="auto"/>
            <w:bottom w:val="none" w:sz="0" w:space="0" w:color="auto"/>
            <w:right w:val="none" w:sz="0" w:space="0" w:color="auto"/>
          </w:divBdr>
          <w:divsChild>
            <w:div w:id="390079802">
              <w:marLeft w:val="0"/>
              <w:marRight w:val="0"/>
              <w:marTop w:val="0"/>
              <w:marBottom w:val="0"/>
              <w:divBdr>
                <w:top w:val="none" w:sz="0" w:space="0" w:color="auto"/>
                <w:left w:val="none" w:sz="0" w:space="0" w:color="auto"/>
                <w:bottom w:val="none" w:sz="0" w:space="0" w:color="auto"/>
                <w:right w:val="none" w:sz="0" w:space="0" w:color="auto"/>
              </w:divBdr>
              <w:divsChild>
                <w:div w:id="2102411542">
                  <w:marLeft w:val="0"/>
                  <w:marRight w:val="0"/>
                  <w:marTop w:val="0"/>
                  <w:marBottom w:val="0"/>
                  <w:divBdr>
                    <w:top w:val="none" w:sz="0" w:space="0" w:color="auto"/>
                    <w:left w:val="none" w:sz="0" w:space="0" w:color="auto"/>
                    <w:bottom w:val="none" w:sz="0" w:space="0" w:color="auto"/>
                    <w:right w:val="none" w:sz="0" w:space="0" w:color="auto"/>
                  </w:divBdr>
                  <w:divsChild>
                    <w:div w:id="1364818499">
                      <w:marLeft w:val="0"/>
                      <w:marRight w:val="0"/>
                      <w:marTop w:val="0"/>
                      <w:marBottom w:val="0"/>
                      <w:divBdr>
                        <w:top w:val="none" w:sz="0" w:space="0" w:color="auto"/>
                        <w:left w:val="none" w:sz="0" w:space="0" w:color="auto"/>
                        <w:bottom w:val="none" w:sz="0" w:space="0" w:color="auto"/>
                        <w:right w:val="none" w:sz="0" w:space="0" w:color="auto"/>
                      </w:divBdr>
                      <w:divsChild>
                        <w:div w:id="2684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909434">
      <w:bodyDiv w:val="1"/>
      <w:marLeft w:val="0"/>
      <w:marRight w:val="0"/>
      <w:marTop w:val="0"/>
      <w:marBottom w:val="0"/>
      <w:divBdr>
        <w:top w:val="none" w:sz="0" w:space="0" w:color="auto"/>
        <w:left w:val="none" w:sz="0" w:space="0" w:color="auto"/>
        <w:bottom w:val="none" w:sz="0" w:space="0" w:color="auto"/>
        <w:right w:val="none" w:sz="0" w:space="0" w:color="auto"/>
      </w:divBdr>
      <w:divsChild>
        <w:div w:id="1552226221">
          <w:marLeft w:val="0"/>
          <w:marRight w:val="0"/>
          <w:marTop w:val="0"/>
          <w:marBottom w:val="0"/>
          <w:divBdr>
            <w:top w:val="none" w:sz="0" w:space="0" w:color="auto"/>
            <w:left w:val="none" w:sz="0" w:space="0" w:color="auto"/>
            <w:bottom w:val="none" w:sz="0" w:space="0" w:color="auto"/>
            <w:right w:val="none" w:sz="0" w:space="0" w:color="auto"/>
          </w:divBdr>
        </w:div>
      </w:divsChild>
    </w:div>
    <w:div w:id="1597329445">
      <w:bodyDiv w:val="1"/>
      <w:marLeft w:val="0"/>
      <w:marRight w:val="0"/>
      <w:marTop w:val="0"/>
      <w:marBottom w:val="0"/>
      <w:divBdr>
        <w:top w:val="none" w:sz="0" w:space="0" w:color="auto"/>
        <w:left w:val="none" w:sz="0" w:space="0" w:color="auto"/>
        <w:bottom w:val="none" w:sz="0" w:space="0" w:color="auto"/>
        <w:right w:val="none" w:sz="0" w:space="0" w:color="auto"/>
      </w:divBdr>
    </w:div>
    <w:div w:id="1708749821">
      <w:bodyDiv w:val="1"/>
      <w:marLeft w:val="0"/>
      <w:marRight w:val="0"/>
      <w:marTop w:val="0"/>
      <w:marBottom w:val="0"/>
      <w:divBdr>
        <w:top w:val="none" w:sz="0" w:space="0" w:color="auto"/>
        <w:left w:val="none" w:sz="0" w:space="0" w:color="auto"/>
        <w:bottom w:val="none" w:sz="0" w:space="0" w:color="auto"/>
        <w:right w:val="none" w:sz="0" w:space="0" w:color="auto"/>
      </w:divBdr>
    </w:div>
    <w:div w:id="1827089245">
      <w:bodyDiv w:val="1"/>
      <w:marLeft w:val="0"/>
      <w:marRight w:val="0"/>
      <w:marTop w:val="0"/>
      <w:marBottom w:val="0"/>
      <w:divBdr>
        <w:top w:val="none" w:sz="0" w:space="0" w:color="auto"/>
        <w:left w:val="none" w:sz="0" w:space="0" w:color="auto"/>
        <w:bottom w:val="none" w:sz="0" w:space="0" w:color="auto"/>
        <w:right w:val="none" w:sz="0" w:space="0" w:color="auto"/>
      </w:divBdr>
      <w:divsChild>
        <w:div w:id="537089109">
          <w:marLeft w:val="1166"/>
          <w:marRight w:val="0"/>
          <w:marTop w:val="115"/>
          <w:marBottom w:val="0"/>
          <w:divBdr>
            <w:top w:val="none" w:sz="0" w:space="0" w:color="auto"/>
            <w:left w:val="none" w:sz="0" w:space="0" w:color="auto"/>
            <w:bottom w:val="none" w:sz="0" w:space="0" w:color="auto"/>
            <w:right w:val="none" w:sz="0" w:space="0" w:color="auto"/>
          </w:divBdr>
        </w:div>
      </w:divsChild>
    </w:div>
    <w:div w:id="1852648576">
      <w:bodyDiv w:val="1"/>
      <w:marLeft w:val="0"/>
      <w:marRight w:val="0"/>
      <w:marTop w:val="0"/>
      <w:marBottom w:val="0"/>
      <w:divBdr>
        <w:top w:val="none" w:sz="0" w:space="0" w:color="auto"/>
        <w:left w:val="none" w:sz="0" w:space="0" w:color="auto"/>
        <w:bottom w:val="none" w:sz="0" w:space="0" w:color="auto"/>
        <w:right w:val="none" w:sz="0" w:space="0" w:color="auto"/>
      </w:divBdr>
    </w:div>
    <w:div w:id="1892812331">
      <w:bodyDiv w:val="1"/>
      <w:marLeft w:val="0"/>
      <w:marRight w:val="0"/>
      <w:marTop w:val="0"/>
      <w:marBottom w:val="0"/>
      <w:divBdr>
        <w:top w:val="none" w:sz="0" w:space="0" w:color="auto"/>
        <w:left w:val="none" w:sz="0" w:space="0" w:color="auto"/>
        <w:bottom w:val="none" w:sz="0" w:space="0" w:color="auto"/>
        <w:right w:val="none" w:sz="0" w:space="0" w:color="auto"/>
      </w:divBdr>
    </w:div>
    <w:div w:id="20576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953F1B-15CF-42E7-A32E-FF8F0CDC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Improving Pallet Routing Operations at the Washington Post</vt:lpstr>
    </vt:vector>
  </TitlesOfParts>
  <Company>George Mason University</Company>
  <LinksUpToDate>false</LinksUpToDate>
  <CharactersWithSpaces>18767</CharactersWithSpaces>
  <SharedDoc>false</SharedDoc>
  <HLinks>
    <vt:vector size="132" baseType="variant">
      <vt:variant>
        <vt:i4>6422590</vt:i4>
      </vt:variant>
      <vt:variant>
        <vt:i4>117</vt:i4>
      </vt:variant>
      <vt:variant>
        <vt:i4>0</vt:i4>
      </vt:variant>
      <vt:variant>
        <vt:i4>5</vt:i4>
      </vt:variant>
      <vt:variant>
        <vt:lpwstr>http://www.washpost.com/index.shtml</vt:lpwstr>
      </vt:variant>
      <vt:variant>
        <vt:lpwstr/>
      </vt:variant>
      <vt:variant>
        <vt:i4>524367</vt:i4>
      </vt:variant>
      <vt:variant>
        <vt:i4>114</vt:i4>
      </vt:variant>
      <vt:variant>
        <vt:i4>0</vt:i4>
      </vt:variant>
      <vt:variant>
        <vt:i4>5</vt:i4>
      </vt:variant>
      <vt:variant>
        <vt:lpwstr>http://www.businessinsider.com/the-death-of-the-american-newspaper-2009-7</vt:lpwstr>
      </vt:variant>
      <vt:variant>
        <vt:lpwstr/>
      </vt:variant>
      <vt:variant>
        <vt:i4>262232</vt:i4>
      </vt:variant>
      <vt:variant>
        <vt:i4>111</vt:i4>
      </vt:variant>
      <vt:variant>
        <vt:i4>0</vt:i4>
      </vt:variant>
      <vt:variant>
        <vt:i4>5</vt:i4>
      </vt:variant>
      <vt:variant>
        <vt:lpwstr>http://jimmycsays.com/2010/10/28/sunday-circulation-at-the-k-c-star-falls-below-a-longtime-benchmark/</vt:lpwstr>
      </vt:variant>
      <vt:variant>
        <vt:lpwstr/>
      </vt:variant>
      <vt:variant>
        <vt:i4>7864442</vt:i4>
      </vt:variant>
      <vt:variant>
        <vt:i4>108</vt:i4>
      </vt:variant>
      <vt:variant>
        <vt:i4>0</vt:i4>
      </vt:variant>
      <vt:variant>
        <vt:i4>5</vt:i4>
      </vt:variant>
      <vt:variant>
        <vt:lpwstr>http://www.accessabc.com/aboutabc/introduction.htm</vt:lpwstr>
      </vt:variant>
      <vt:variant>
        <vt:lpwstr/>
      </vt:variant>
      <vt:variant>
        <vt:i4>3080316</vt:i4>
      </vt:variant>
      <vt:variant>
        <vt:i4>105</vt:i4>
      </vt:variant>
      <vt:variant>
        <vt:i4>0</vt:i4>
      </vt:variant>
      <vt:variant>
        <vt:i4>5</vt:i4>
      </vt:variant>
      <vt:variant>
        <vt:lpwstr>http://en.wikipedia.org/wiki/The_Washington_Post</vt:lpwstr>
      </vt:variant>
      <vt:variant>
        <vt:lpwstr/>
      </vt:variant>
      <vt:variant>
        <vt:i4>1245240</vt:i4>
      </vt:variant>
      <vt:variant>
        <vt:i4>98</vt:i4>
      </vt:variant>
      <vt:variant>
        <vt:i4>0</vt:i4>
      </vt:variant>
      <vt:variant>
        <vt:i4>5</vt:i4>
      </vt:variant>
      <vt:variant>
        <vt:lpwstr/>
      </vt:variant>
      <vt:variant>
        <vt:lpwstr>_Toc278140620</vt:lpwstr>
      </vt:variant>
      <vt:variant>
        <vt:i4>1048632</vt:i4>
      </vt:variant>
      <vt:variant>
        <vt:i4>92</vt:i4>
      </vt:variant>
      <vt:variant>
        <vt:i4>0</vt:i4>
      </vt:variant>
      <vt:variant>
        <vt:i4>5</vt:i4>
      </vt:variant>
      <vt:variant>
        <vt:lpwstr/>
      </vt:variant>
      <vt:variant>
        <vt:lpwstr>_Toc278140619</vt:lpwstr>
      </vt:variant>
      <vt:variant>
        <vt:i4>1048632</vt:i4>
      </vt:variant>
      <vt:variant>
        <vt:i4>86</vt:i4>
      </vt:variant>
      <vt:variant>
        <vt:i4>0</vt:i4>
      </vt:variant>
      <vt:variant>
        <vt:i4>5</vt:i4>
      </vt:variant>
      <vt:variant>
        <vt:lpwstr/>
      </vt:variant>
      <vt:variant>
        <vt:lpwstr>_Toc278140618</vt:lpwstr>
      </vt:variant>
      <vt:variant>
        <vt:i4>1048632</vt:i4>
      </vt:variant>
      <vt:variant>
        <vt:i4>80</vt:i4>
      </vt:variant>
      <vt:variant>
        <vt:i4>0</vt:i4>
      </vt:variant>
      <vt:variant>
        <vt:i4>5</vt:i4>
      </vt:variant>
      <vt:variant>
        <vt:lpwstr/>
      </vt:variant>
      <vt:variant>
        <vt:lpwstr>_Toc278140617</vt:lpwstr>
      </vt:variant>
      <vt:variant>
        <vt:i4>1048632</vt:i4>
      </vt:variant>
      <vt:variant>
        <vt:i4>74</vt:i4>
      </vt:variant>
      <vt:variant>
        <vt:i4>0</vt:i4>
      </vt:variant>
      <vt:variant>
        <vt:i4>5</vt:i4>
      </vt:variant>
      <vt:variant>
        <vt:lpwstr/>
      </vt:variant>
      <vt:variant>
        <vt:lpwstr>_Toc278140616</vt:lpwstr>
      </vt:variant>
      <vt:variant>
        <vt:i4>1048632</vt:i4>
      </vt:variant>
      <vt:variant>
        <vt:i4>68</vt:i4>
      </vt:variant>
      <vt:variant>
        <vt:i4>0</vt:i4>
      </vt:variant>
      <vt:variant>
        <vt:i4>5</vt:i4>
      </vt:variant>
      <vt:variant>
        <vt:lpwstr/>
      </vt:variant>
      <vt:variant>
        <vt:lpwstr>_Toc278140615</vt:lpwstr>
      </vt:variant>
      <vt:variant>
        <vt:i4>1048632</vt:i4>
      </vt:variant>
      <vt:variant>
        <vt:i4>62</vt:i4>
      </vt:variant>
      <vt:variant>
        <vt:i4>0</vt:i4>
      </vt:variant>
      <vt:variant>
        <vt:i4>5</vt:i4>
      </vt:variant>
      <vt:variant>
        <vt:lpwstr/>
      </vt:variant>
      <vt:variant>
        <vt:lpwstr>_Toc278140614</vt:lpwstr>
      </vt:variant>
      <vt:variant>
        <vt:i4>1048632</vt:i4>
      </vt:variant>
      <vt:variant>
        <vt:i4>56</vt:i4>
      </vt:variant>
      <vt:variant>
        <vt:i4>0</vt:i4>
      </vt:variant>
      <vt:variant>
        <vt:i4>5</vt:i4>
      </vt:variant>
      <vt:variant>
        <vt:lpwstr/>
      </vt:variant>
      <vt:variant>
        <vt:lpwstr>_Toc278140613</vt:lpwstr>
      </vt:variant>
      <vt:variant>
        <vt:i4>1048632</vt:i4>
      </vt:variant>
      <vt:variant>
        <vt:i4>50</vt:i4>
      </vt:variant>
      <vt:variant>
        <vt:i4>0</vt:i4>
      </vt:variant>
      <vt:variant>
        <vt:i4>5</vt:i4>
      </vt:variant>
      <vt:variant>
        <vt:lpwstr/>
      </vt:variant>
      <vt:variant>
        <vt:lpwstr>_Toc278140612</vt:lpwstr>
      </vt:variant>
      <vt:variant>
        <vt:i4>1048632</vt:i4>
      </vt:variant>
      <vt:variant>
        <vt:i4>44</vt:i4>
      </vt:variant>
      <vt:variant>
        <vt:i4>0</vt:i4>
      </vt:variant>
      <vt:variant>
        <vt:i4>5</vt:i4>
      </vt:variant>
      <vt:variant>
        <vt:lpwstr/>
      </vt:variant>
      <vt:variant>
        <vt:lpwstr>_Toc278140611</vt:lpwstr>
      </vt:variant>
      <vt:variant>
        <vt:i4>1048632</vt:i4>
      </vt:variant>
      <vt:variant>
        <vt:i4>38</vt:i4>
      </vt:variant>
      <vt:variant>
        <vt:i4>0</vt:i4>
      </vt:variant>
      <vt:variant>
        <vt:i4>5</vt:i4>
      </vt:variant>
      <vt:variant>
        <vt:lpwstr/>
      </vt:variant>
      <vt:variant>
        <vt:lpwstr>_Toc278140610</vt:lpwstr>
      </vt:variant>
      <vt:variant>
        <vt:i4>1114168</vt:i4>
      </vt:variant>
      <vt:variant>
        <vt:i4>32</vt:i4>
      </vt:variant>
      <vt:variant>
        <vt:i4>0</vt:i4>
      </vt:variant>
      <vt:variant>
        <vt:i4>5</vt:i4>
      </vt:variant>
      <vt:variant>
        <vt:lpwstr/>
      </vt:variant>
      <vt:variant>
        <vt:lpwstr>_Toc278140609</vt:lpwstr>
      </vt:variant>
      <vt:variant>
        <vt:i4>1114168</vt:i4>
      </vt:variant>
      <vt:variant>
        <vt:i4>26</vt:i4>
      </vt:variant>
      <vt:variant>
        <vt:i4>0</vt:i4>
      </vt:variant>
      <vt:variant>
        <vt:i4>5</vt:i4>
      </vt:variant>
      <vt:variant>
        <vt:lpwstr/>
      </vt:variant>
      <vt:variant>
        <vt:lpwstr>_Toc278140608</vt:lpwstr>
      </vt:variant>
      <vt:variant>
        <vt:i4>1114168</vt:i4>
      </vt:variant>
      <vt:variant>
        <vt:i4>20</vt:i4>
      </vt:variant>
      <vt:variant>
        <vt:i4>0</vt:i4>
      </vt:variant>
      <vt:variant>
        <vt:i4>5</vt:i4>
      </vt:variant>
      <vt:variant>
        <vt:lpwstr/>
      </vt:variant>
      <vt:variant>
        <vt:lpwstr>_Toc278140607</vt:lpwstr>
      </vt:variant>
      <vt:variant>
        <vt:i4>1114168</vt:i4>
      </vt:variant>
      <vt:variant>
        <vt:i4>14</vt:i4>
      </vt:variant>
      <vt:variant>
        <vt:i4>0</vt:i4>
      </vt:variant>
      <vt:variant>
        <vt:i4>5</vt:i4>
      </vt:variant>
      <vt:variant>
        <vt:lpwstr/>
      </vt:variant>
      <vt:variant>
        <vt:lpwstr>_Toc278140606</vt:lpwstr>
      </vt:variant>
      <vt:variant>
        <vt:i4>1114168</vt:i4>
      </vt:variant>
      <vt:variant>
        <vt:i4>8</vt:i4>
      </vt:variant>
      <vt:variant>
        <vt:i4>0</vt:i4>
      </vt:variant>
      <vt:variant>
        <vt:i4>5</vt:i4>
      </vt:variant>
      <vt:variant>
        <vt:lpwstr/>
      </vt:variant>
      <vt:variant>
        <vt:lpwstr>_Toc278140605</vt:lpwstr>
      </vt:variant>
      <vt:variant>
        <vt:i4>1114168</vt:i4>
      </vt:variant>
      <vt:variant>
        <vt:i4>2</vt:i4>
      </vt:variant>
      <vt:variant>
        <vt:i4>0</vt:i4>
      </vt:variant>
      <vt:variant>
        <vt:i4>5</vt:i4>
      </vt:variant>
      <vt:variant>
        <vt:lpwstr/>
      </vt:variant>
      <vt:variant>
        <vt:lpwstr>_Toc278140604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Pallet Routing Operations at the Washington Post</dc:title>
  <dc:subject>(Im PRO WasP)</dc:subject>
  <dc:creator>Ryan Graziano</dc:creator>
  <cp:lastModifiedBy>Kuklinski, Thomas </cp:lastModifiedBy>
  <cp:revision>8</cp:revision>
  <cp:lastPrinted>2011-05-02T09:47:00Z</cp:lastPrinted>
  <dcterms:created xsi:type="dcterms:W3CDTF">2011-05-02T12:56:00Z</dcterms:created>
  <dcterms:modified xsi:type="dcterms:W3CDTF">2011-05-03T18:24:00Z</dcterms:modified>
</cp:coreProperties>
</file>