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81695" w:rsidRPr="00081695" w:rsidRDefault="00081695" w:rsidP="00081695">
      <w:pPr>
        <w:suppressAutoHyphens w:val="0"/>
        <w:jc w:val="center"/>
        <w:rPr>
          <w:rFonts w:ascii="Cambria" w:eastAsia="Cambria" w:hAnsi="Cambria" w:cs="Times New Roman"/>
          <w:b/>
          <w:sz w:val="36"/>
          <w:szCs w:val="24"/>
          <w:lang w:eastAsia="en-US"/>
        </w:rPr>
      </w:pPr>
      <w:r w:rsidRPr="00081695">
        <w:rPr>
          <w:rFonts w:ascii="Cambria" w:eastAsia="Cambria" w:hAnsi="Cambria" w:cs="Times New Roman"/>
          <w:b/>
          <w:sz w:val="36"/>
          <w:szCs w:val="24"/>
          <w:lang w:eastAsia="en-US"/>
        </w:rPr>
        <w:t>PARKme System</w:t>
      </w:r>
    </w:p>
    <w:p w:rsidR="00081695" w:rsidRPr="00081695" w:rsidRDefault="00081695" w:rsidP="00081695">
      <w:pPr>
        <w:suppressAutoHyphens w:val="0"/>
        <w:jc w:val="center"/>
        <w:rPr>
          <w:rFonts w:ascii="Cambria" w:eastAsia="Cambria" w:hAnsi="Cambria" w:cs="Times New Roman"/>
          <w:b/>
          <w:sz w:val="36"/>
          <w:szCs w:val="24"/>
          <w:lang w:eastAsia="en-US"/>
        </w:rPr>
      </w:pPr>
    </w:p>
    <w:p w:rsidR="00081695" w:rsidRPr="00081695" w:rsidRDefault="00081695" w:rsidP="00081695">
      <w:pPr>
        <w:suppressAutoHyphens w:val="0"/>
        <w:jc w:val="center"/>
        <w:rPr>
          <w:rFonts w:ascii="Cambria" w:eastAsia="Cambria" w:hAnsi="Cambria" w:cs="Times New Roman"/>
          <w:b/>
          <w:sz w:val="36"/>
          <w:szCs w:val="24"/>
          <w:lang w:eastAsia="en-US"/>
        </w:rPr>
      </w:pPr>
    </w:p>
    <w:p w:rsidR="00081695" w:rsidRPr="00081695" w:rsidRDefault="00081695" w:rsidP="00081695">
      <w:pPr>
        <w:suppressAutoHyphens w:val="0"/>
        <w:jc w:val="center"/>
        <w:rPr>
          <w:rFonts w:ascii="Cambria" w:eastAsia="Cambria" w:hAnsi="Cambria" w:cs="Times New Roman"/>
          <w:b/>
          <w:sz w:val="36"/>
          <w:szCs w:val="24"/>
          <w:lang w:eastAsia="en-US"/>
        </w:rPr>
      </w:pPr>
      <w:r>
        <w:rPr>
          <w:rFonts w:ascii="Cambria" w:eastAsia="Cambria" w:hAnsi="Cambria" w:cs="Times New Roman"/>
          <w:b/>
          <w:sz w:val="36"/>
          <w:szCs w:val="24"/>
          <w:lang w:eastAsia="en-US"/>
        </w:rPr>
        <w:t>Proof-of-Concept Model</w:t>
      </w:r>
    </w:p>
    <w:p w:rsidR="00081695" w:rsidRPr="00081695" w:rsidRDefault="00081695" w:rsidP="00081695">
      <w:pPr>
        <w:suppressAutoHyphens w:val="0"/>
        <w:jc w:val="center"/>
        <w:rPr>
          <w:rFonts w:ascii="Cambria" w:eastAsia="Cambria" w:hAnsi="Cambria" w:cs="Times New Roman"/>
          <w:b/>
          <w:sz w:val="36"/>
          <w:szCs w:val="24"/>
          <w:lang w:eastAsia="en-US"/>
        </w:rPr>
      </w:pPr>
    </w:p>
    <w:p w:rsidR="00081695" w:rsidRPr="00081695" w:rsidRDefault="00081695" w:rsidP="00081695">
      <w:pPr>
        <w:suppressAutoHyphens w:val="0"/>
        <w:jc w:val="center"/>
        <w:rPr>
          <w:rFonts w:ascii="Cambria" w:eastAsia="Cambria" w:hAnsi="Cambria" w:cs="Times New Roman"/>
          <w:b/>
          <w:sz w:val="36"/>
          <w:szCs w:val="24"/>
          <w:lang w:eastAsia="en-US"/>
        </w:rPr>
      </w:pPr>
    </w:p>
    <w:p w:rsidR="00081695" w:rsidRPr="00081695" w:rsidRDefault="00081695" w:rsidP="00081695">
      <w:pPr>
        <w:suppressAutoHyphens w:val="0"/>
        <w:jc w:val="center"/>
        <w:rPr>
          <w:rFonts w:ascii="Cambria" w:eastAsia="Cambria" w:hAnsi="Cambria" w:cs="Times New Roman"/>
          <w:b/>
          <w:sz w:val="36"/>
          <w:szCs w:val="24"/>
          <w:lang w:eastAsia="en-US"/>
        </w:rPr>
      </w:pPr>
    </w:p>
    <w:p w:rsidR="00081695" w:rsidRPr="00081695" w:rsidRDefault="00081695" w:rsidP="00081695">
      <w:pPr>
        <w:suppressAutoHyphens w:val="0"/>
        <w:jc w:val="center"/>
        <w:rPr>
          <w:rFonts w:ascii="Cambria" w:eastAsia="Cambria" w:hAnsi="Cambria" w:cs="Times New Roman"/>
          <w:b/>
          <w:sz w:val="36"/>
          <w:szCs w:val="24"/>
          <w:lang w:eastAsia="en-US"/>
        </w:rPr>
      </w:pPr>
      <w:r w:rsidRPr="00081695">
        <w:rPr>
          <w:rFonts w:ascii="Cambria" w:eastAsia="Cambria" w:hAnsi="Cambria" w:cs="Times New Roman"/>
          <w:b/>
          <w:noProof/>
          <w:sz w:val="36"/>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PARKmelogo.jpg" style="width:309pt;height:106pt;visibility:visible">
            <v:imagedata r:id="rId7" o:title="PARKmelogo"/>
            <v:textbox style="mso-rotate-with-shape:t"/>
          </v:shape>
        </w:pict>
      </w:r>
    </w:p>
    <w:p w:rsidR="00081695" w:rsidRPr="00081695" w:rsidRDefault="00081695" w:rsidP="00081695">
      <w:pPr>
        <w:suppressAutoHyphens w:val="0"/>
        <w:jc w:val="center"/>
        <w:rPr>
          <w:rFonts w:ascii="Cambria" w:eastAsia="Cambria" w:hAnsi="Cambria" w:cs="Times New Roman"/>
          <w:b/>
          <w:sz w:val="36"/>
          <w:szCs w:val="24"/>
          <w:lang w:eastAsia="en-US"/>
        </w:rPr>
      </w:pPr>
    </w:p>
    <w:p w:rsidR="00081695" w:rsidRPr="00081695" w:rsidRDefault="00081695" w:rsidP="00081695">
      <w:pPr>
        <w:suppressAutoHyphens w:val="0"/>
        <w:jc w:val="center"/>
        <w:rPr>
          <w:rFonts w:ascii="Cambria" w:eastAsia="Cambria" w:hAnsi="Cambria" w:cs="Times New Roman"/>
          <w:b/>
          <w:sz w:val="36"/>
          <w:szCs w:val="24"/>
          <w:lang w:eastAsia="en-US"/>
        </w:rPr>
      </w:pPr>
    </w:p>
    <w:p w:rsidR="00081695" w:rsidRPr="00081695" w:rsidRDefault="00081695" w:rsidP="00081695">
      <w:pPr>
        <w:suppressAutoHyphens w:val="0"/>
        <w:jc w:val="center"/>
        <w:rPr>
          <w:rFonts w:ascii="Cambria" w:eastAsia="Cambria" w:hAnsi="Cambria" w:cs="Times New Roman"/>
          <w:szCs w:val="24"/>
          <w:lang w:eastAsia="en-US"/>
        </w:rPr>
      </w:pPr>
      <w:r w:rsidRPr="00081695">
        <w:rPr>
          <w:rFonts w:ascii="Cambria" w:eastAsia="Cambria" w:hAnsi="Cambria" w:cs="Times New Roman"/>
          <w:szCs w:val="24"/>
          <w:lang w:eastAsia="en-US"/>
        </w:rPr>
        <w:t>George Mason University</w:t>
      </w:r>
    </w:p>
    <w:p w:rsidR="00081695" w:rsidRPr="00081695" w:rsidRDefault="00081695" w:rsidP="00081695">
      <w:pPr>
        <w:suppressAutoHyphens w:val="0"/>
        <w:jc w:val="center"/>
        <w:rPr>
          <w:rFonts w:ascii="Cambria" w:eastAsia="Cambria" w:hAnsi="Cambria" w:cs="Times New Roman"/>
          <w:szCs w:val="24"/>
          <w:lang w:eastAsia="en-US"/>
        </w:rPr>
      </w:pPr>
    </w:p>
    <w:p w:rsidR="00081695" w:rsidRPr="00081695" w:rsidRDefault="00081695" w:rsidP="00081695">
      <w:pPr>
        <w:suppressAutoHyphens w:val="0"/>
        <w:jc w:val="center"/>
        <w:rPr>
          <w:rFonts w:ascii="Cambria" w:eastAsia="Cambria" w:hAnsi="Cambria" w:cs="Times New Roman"/>
          <w:szCs w:val="24"/>
          <w:lang w:eastAsia="en-US"/>
        </w:rPr>
      </w:pPr>
      <w:r w:rsidRPr="00081695">
        <w:rPr>
          <w:rFonts w:ascii="Cambria" w:eastAsia="Cambria" w:hAnsi="Cambria" w:cs="Times New Roman"/>
          <w:szCs w:val="24"/>
          <w:lang w:eastAsia="en-US"/>
        </w:rPr>
        <w:t>SYST 798, Prof. Speller</w:t>
      </w:r>
    </w:p>
    <w:p w:rsidR="00081695" w:rsidRPr="00081695" w:rsidRDefault="00081695" w:rsidP="00081695">
      <w:pPr>
        <w:suppressAutoHyphens w:val="0"/>
        <w:jc w:val="center"/>
        <w:rPr>
          <w:rFonts w:ascii="Cambria" w:eastAsia="Cambria" w:hAnsi="Cambria" w:cs="Times New Roman"/>
          <w:szCs w:val="24"/>
          <w:lang w:eastAsia="en-US"/>
        </w:rPr>
      </w:pPr>
    </w:p>
    <w:p w:rsidR="00081695" w:rsidRPr="00081695" w:rsidRDefault="00081695" w:rsidP="00081695">
      <w:pPr>
        <w:suppressAutoHyphens w:val="0"/>
        <w:jc w:val="center"/>
        <w:rPr>
          <w:rFonts w:ascii="Cambria" w:eastAsia="Cambria" w:hAnsi="Cambria" w:cs="Times New Roman"/>
          <w:szCs w:val="24"/>
          <w:lang w:eastAsia="en-US"/>
        </w:rPr>
      </w:pPr>
    </w:p>
    <w:p w:rsidR="00081695" w:rsidRPr="00081695" w:rsidRDefault="00081695" w:rsidP="00081695">
      <w:pPr>
        <w:suppressAutoHyphens w:val="0"/>
        <w:jc w:val="center"/>
        <w:rPr>
          <w:rFonts w:ascii="Cambria" w:eastAsia="Cambria" w:hAnsi="Cambria" w:cs="Times New Roman"/>
          <w:szCs w:val="24"/>
          <w:lang w:eastAsia="en-US"/>
        </w:rPr>
      </w:pPr>
    </w:p>
    <w:p w:rsidR="00081695" w:rsidRPr="00081695" w:rsidRDefault="00081695" w:rsidP="00081695">
      <w:pPr>
        <w:suppressAutoHyphens w:val="0"/>
        <w:jc w:val="center"/>
        <w:rPr>
          <w:rFonts w:ascii="Cambria" w:eastAsia="Cambria" w:hAnsi="Cambria" w:cs="Times New Roman"/>
          <w:b/>
          <w:szCs w:val="24"/>
          <w:lang w:eastAsia="en-US"/>
        </w:rPr>
      </w:pPr>
      <w:r w:rsidRPr="00081695">
        <w:rPr>
          <w:rFonts w:ascii="Cambria" w:eastAsia="Cambria" w:hAnsi="Cambria" w:cs="Times New Roman"/>
          <w:b/>
          <w:szCs w:val="24"/>
          <w:lang w:eastAsia="en-US"/>
        </w:rPr>
        <w:t>Craig Emmerton</w:t>
      </w:r>
    </w:p>
    <w:p w:rsidR="00081695" w:rsidRPr="00081695" w:rsidRDefault="00081695" w:rsidP="00081695">
      <w:pPr>
        <w:suppressAutoHyphens w:val="0"/>
        <w:jc w:val="center"/>
        <w:rPr>
          <w:rFonts w:ascii="Cambria" w:eastAsia="Cambria" w:hAnsi="Cambria" w:cs="Times New Roman"/>
          <w:b/>
          <w:szCs w:val="24"/>
          <w:lang w:eastAsia="en-US"/>
        </w:rPr>
      </w:pPr>
    </w:p>
    <w:p w:rsidR="00081695" w:rsidRPr="00081695" w:rsidRDefault="00081695" w:rsidP="00081695">
      <w:pPr>
        <w:suppressAutoHyphens w:val="0"/>
        <w:jc w:val="center"/>
        <w:rPr>
          <w:rFonts w:ascii="Cambria" w:eastAsia="Cambria" w:hAnsi="Cambria" w:cs="Times New Roman"/>
          <w:b/>
          <w:szCs w:val="24"/>
          <w:lang w:eastAsia="en-US"/>
        </w:rPr>
      </w:pPr>
      <w:r w:rsidRPr="00081695">
        <w:rPr>
          <w:rFonts w:ascii="Cambria" w:eastAsia="Cambria" w:hAnsi="Cambria" w:cs="Times New Roman"/>
          <w:b/>
          <w:szCs w:val="24"/>
          <w:lang w:eastAsia="en-US"/>
        </w:rPr>
        <w:t>Earl Morton</w:t>
      </w:r>
    </w:p>
    <w:p w:rsidR="00081695" w:rsidRPr="00081695" w:rsidRDefault="00081695" w:rsidP="00081695">
      <w:pPr>
        <w:suppressAutoHyphens w:val="0"/>
        <w:jc w:val="center"/>
        <w:rPr>
          <w:rFonts w:ascii="Cambria" w:eastAsia="Cambria" w:hAnsi="Cambria" w:cs="Times New Roman"/>
          <w:b/>
          <w:szCs w:val="24"/>
          <w:lang w:eastAsia="en-US"/>
        </w:rPr>
      </w:pPr>
    </w:p>
    <w:p w:rsidR="00081695" w:rsidRPr="00081695" w:rsidRDefault="00081695" w:rsidP="00081695">
      <w:pPr>
        <w:suppressAutoHyphens w:val="0"/>
        <w:jc w:val="center"/>
        <w:rPr>
          <w:rFonts w:ascii="Cambria" w:eastAsia="Cambria" w:hAnsi="Cambria" w:cs="Times New Roman"/>
          <w:b/>
          <w:szCs w:val="24"/>
          <w:lang w:eastAsia="en-US"/>
        </w:rPr>
      </w:pPr>
      <w:r w:rsidRPr="00081695">
        <w:rPr>
          <w:rFonts w:ascii="Cambria" w:eastAsia="Cambria" w:hAnsi="Cambria" w:cs="Times New Roman"/>
          <w:b/>
          <w:szCs w:val="24"/>
          <w:lang w:eastAsia="en-US"/>
        </w:rPr>
        <w:t>Shaun McDonald</w:t>
      </w:r>
    </w:p>
    <w:p w:rsidR="00081695" w:rsidRPr="00081695" w:rsidRDefault="00081695" w:rsidP="00081695">
      <w:pPr>
        <w:suppressAutoHyphens w:val="0"/>
        <w:jc w:val="center"/>
        <w:rPr>
          <w:rFonts w:ascii="Cambria" w:eastAsia="Cambria" w:hAnsi="Cambria" w:cs="Times New Roman"/>
          <w:b/>
          <w:szCs w:val="24"/>
          <w:lang w:eastAsia="en-US"/>
        </w:rPr>
      </w:pPr>
    </w:p>
    <w:p w:rsidR="00081695" w:rsidRPr="00081695" w:rsidRDefault="00081695" w:rsidP="00081695">
      <w:pPr>
        <w:suppressAutoHyphens w:val="0"/>
        <w:jc w:val="center"/>
        <w:rPr>
          <w:rFonts w:ascii="Cambria" w:eastAsia="Cambria" w:hAnsi="Cambria" w:cs="Times New Roman"/>
          <w:b/>
          <w:szCs w:val="24"/>
          <w:lang w:eastAsia="en-US"/>
        </w:rPr>
      </w:pPr>
      <w:r w:rsidRPr="00081695">
        <w:rPr>
          <w:rFonts w:ascii="Cambria" w:eastAsia="Cambria" w:hAnsi="Cambria" w:cs="Times New Roman"/>
          <w:b/>
          <w:szCs w:val="24"/>
          <w:lang w:eastAsia="en-US"/>
        </w:rPr>
        <w:t>David Richards</w:t>
      </w:r>
    </w:p>
    <w:p w:rsidR="00081695" w:rsidRPr="00081695" w:rsidRDefault="00081695" w:rsidP="00081695">
      <w:pPr>
        <w:suppressAutoHyphens w:val="0"/>
        <w:jc w:val="center"/>
        <w:rPr>
          <w:rFonts w:ascii="Cambria" w:eastAsia="Cambria" w:hAnsi="Cambria" w:cs="Times New Roman"/>
          <w:b/>
          <w:szCs w:val="24"/>
          <w:lang w:eastAsia="en-US"/>
        </w:rPr>
      </w:pPr>
    </w:p>
    <w:p w:rsidR="00081695" w:rsidRPr="00081695" w:rsidRDefault="00081695" w:rsidP="00081695">
      <w:pPr>
        <w:suppressAutoHyphens w:val="0"/>
        <w:jc w:val="center"/>
        <w:rPr>
          <w:rFonts w:ascii="Cambria" w:eastAsia="Cambria" w:hAnsi="Cambria" w:cs="Times New Roman"/>
          <w:b/>
          <w:szCs w:val="24"/>
          <w:lang w:eastAsia="en-US"/>
        </w:rPr>
      </w:pPr>
      <w:r w:rsidRPr="00081695">
        <w:rPr>
          <w:rFonts w:ascii="Cambria" w:eastAsia="Cambria" w:hAnsi="Cambria" w:cs="Times New Roman"/>
          <w:b/>
          <w:szCs w:val="24"/>
          <w:lang w:eastAsia="en-US"/>
        </w:rPr>
        <w:t>Nikki Torres-Avila</w:t>
      </w:r>
    </w:p>
    <w:p w:rsidR="00081695" w:rsidRPr="00081695" w:rsidRDefault="00081695" w:rsidP="00081695">
      <w:pPr>
        <w:suppressAutoHyphens w:val="0"/>
        <w:rPr>
          <w:rFonts w:ascii="Cambria" w:eastAsia="Cambria" w:hAnsi="Cambria" w:cs="Times New Roman"/>
          <w:szCs w:val="24"/>
          <w:lang w:eastAsia="en-US"/>
        </w:rPr>
      </w:pPr>
    </w:p>
    <w:p w:rsidR="00081695" w:rsidRPr="00081695" w:rsidRDefault="00081695" w:rsidP="00081695">
      <w:pPr>
        <w:suppressAutoHyphens w:val="0"/>
        <w:rPr>
          <w:rFonts w:ascii="Cambria" w:eastAsia="Cambria" w:hAnsi="Cambria" w:cs="Times New Roman"/>
          <w:szCs w:val="24"/>
          <w:lang w:eastAsia="en-US"/>
        </w:rPr>
      </w:pPr>
    </w:p>
    <w:p w:rsidR="00081695" w:rsidRPr="00081695" w:rsidRDefault="00081695" w:rsidP="00081695">
      <w:pPr>
        <w:suppressAutoHyphens w:val="0"/>
        <w:rPr>
          <w:rFonts w:ascii="Cambria" w:eastAsia="Cambria" w:hAnsi="Cambria" w:cs="Times New Roman"/>
          <w:szCs w:val="24"/>
          <w:lang w:eastAsia="en-US"/>
        </w:rPr>
      </w:pPr>
    </w:p>
    <w:p w:rsidR="00081695" w:rsidRPr="00081695" w:rsidRDefault="00081695" w:rsidP="00081695">
      <w:pPr>
        <w:suppressAutoHyphens w:val="0"/>
        <w:rPr>
          <w:rFonts w:ascii="Cambria" w:eastAsia="Cambria" w:hAnsi="Cambria" w:cs="Times New Roman"/>
          <w:szCs w:val="24"/>
          <w:lang w:eastAsia="en-US"/>
        </w:rPr>
      </w:pPr>
    </w:p>
    <w:p w:rsidR="00081695" w:rsidRPr="00081695" w:rsidRDefault="00081695" w:rsidP="00081695">
      <w:pPr>
        <w:suppressAutoHyphens w:val="0"/>
        <w:rPr>
          <w:rFonts w:ascii="Cambria" w:eastAsia="Cambria" w:hAnsi="Cambria" w:cs="Times New Roman"/>
          <w:szCs w:val="24"/>
          <w:lang w:eastAsia="en-US"/>
        </w:rPr>
      </w:pPr>
    </w:p>
    <w:p w:rsidR="00081695" w:rsidRPr="00081695" w:rsidRDefault="00081695" w:rsidP="00081695">
      <w:pPr>
        <w:suppressAutoHyphens w:val="0"/>
        <w:rPr>
          <w:rFonts w:ascii="Cambria" w:eastAsia="Cambria" w:hAnsi="Cambria" w:cs="Times New Roman"/>
          <w:szCs w:val="24"/>
          <w:lang w:eastAsia="en-US"/>
        </w:rPr>
      </w:pPr>
    </w:p>
    <w:p w:rsidR="00081695" w:rsidRPr="00081695" w:rsidRDefault="00081695" w:rsidP="00081695">
      <w:pPr>
        <w:suppressAutoHyphens w:val="0"/>
        <w:rPr>
          <w:rFonts w:ascii="Cambria" w:eastAsia="Cambria" w:hAnsi="Cambria" w:cs="Times New Roman"/>
          <w:szCs w:val="24"/>
          <w:lang w:eastAsia="en-US"/>
        </w:rPr>
      </w:pPr>
    </w:p>
    <w:p w:rsidR="00081695" w:rsidRPr="00081695" w:rsidRDefault="00081695" w:rsidP="00081695">
      <w:pPr>
        <w:suppressAutoHyphens w:val="0"/>
        <w:rPr>
          <w:rFonts w:ascii="Cambria" w:eastAsia="Cambria" w:hAnsi="Cambria" w:cs="Times New Roman"/>
          <w:szCs w:val="24"/>
          <w:lang w:eastAsia="en-US"/>
        </w:rPr>
      </w:pPr>
    </w:p>
    <w:p w:rsidR="00081695" w:rsidRDefault="00633128" w:rsidP="00081695">
      <w:r>
        <w:br w:type="page"/>
      </w:r>
      <w:r w:rsidR="00081695">
        <w:t xml:space="preserve"> </w:t>
      </w:r>
    </w:p>
    <w:p w:rsidR="00081695" w:rsidRDefault="00081695" w:rsidP="00081695"/>
    <w:p w:rsidR="00081695" w:rsidRDefault="00081695" w:rsidP="00081695">
      <w:pPr>
        <w:jc w:val="center"/>
      </w:pPr>
      <w:r>
        <w:t>Table of Contents</w:t>
      </w:r>
      <w:bookmarkStart w:id="0" w:name="_Toc214248167"/>
    </w:p>
    <w:p w:rsidR="00081695" w:rsidRDefault="00081695" w:rsidP="00081695">
      <w:pPr>
        <w:jc w:val="center"/>
      </w:pPr>
    </w:p>
    <w:p w:rsidR="00081695" w:rsidRDefault="00081695" w:rsidP="00081695">
      <w:pPr>
        <w:jc w:val="center"/>
      </w:pPr>
    </w:p>
    <w:p w:rsidR="00081695" w:rsidRDefault="00081695">
      <w:pPr>
        <w:pStyle w:val="TOC1"/>
        <w:tabs>
          <w:tab w:val="right" w:leader="dot" w:pos="8630"/>
        </w:tabs>
        <w:rPr>
          <w:rFonts w:eastAsiaTheme="minorEastAsia" w:cstheme="minorBidi"/>
          <w:noProof/>
          <w:szCs w:val="24"/>
          <w:lang w:eastAsia="en-US"/>
        </w:rPr>
      </w:pPr>
      <w:r>
        <w:fldChar w:fldCharType="begin"/>
      </w:r>
      <w:r>
        <w:instrText xml:space="preserve"> TOC \o "1-5" \t "Header,1" </w:instrText>
      </w:r>
      <w:r>
        <w:fldChar w:fldCharType="separate"/>
      </w:r>
      <w:r>
        <w:rPr>
          <w:noProof/>
        </w:rPr>
        <w:t xml:space="preserve">1.0 </w:t>
      </w:r>
      <w:r w:rsidRPr="000E63E5">
        <w:rPr>
          <w:rFonts w:eastAsia="Arial"/>
          <w:noProof/>
        </w:rPr>
        <w:t>OVERVIEW</w:t>
      </w:r>
      <w:r>
        <w:rPr>
          <w:noProof/>
        </w:rPr>
        <w:tab/>
      </w:r>
      <w:r>
        <w:rPr>
          <w:noProof/>
        </w:rPr>
        <w:fldChar w:fldCharType="begin"/>
      </w:r>
      <w:r>
        <w:rPr>
          <w:noProof/>
        </w:rPr>
        <w:instrText xml:space="preserve"> PAGEREF _Toc90312712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1.1 Definition</w:t>
      </w:r>
      <w:r>
        <w:rPr>
          <w:noProof/>
        </w:rPr>
        <w:tab/>
      </w:r>
      <w:r>
        <w:rPr>
          <w:noProof/>
        </w:rPr>
        <w:fldChar w:fldCharType="begin"/>
      </w:r>
      <w:r>
        <w:rPr>
          <w:noProof/>
        </w:rPr>
        <w:instrText xml:space="preserve"> PAGEREF _Toc90312713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sidRPr="000E63E5">
        <w:rPr>
          <w:rFonts w:eastAsia="Arial"/>
          <w:noProof/>
        </w:rPr>
        <w:t>1.2 System Architecture</w:t>
      </w:r>
      <w:r>
        <w:rPr>
          <w:noProof/>
        </w:rPr>
        <w:tab/>
      </w:r>
      <w:r>
        <w:rPr>
          <w:noProof/>
        </w:rPr>
        <w:fldChar w:fldCharType="begin"/>
      </w:r>
      <w:r>
        <w:rPr>
          <w:noProof/>
        </w:rPr>
        <w:instrText xml:space="preserve"> PAGEREF _Toc90312714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sidRPr="000E63E5">
        <w:rPr>
          <w:rFonts w:eastAsia="Arial"/>
          <w:noProof/>
        </w:rPr>
        <w:t>1.2.1 Over Arching Architecture</w:t>
      </w:r>
      <w:r>
        <w:rPr>
          <w:noProof/>
        </w:rPr>
        <w:tab/>
      </w:r>
      <w:r>
        <w:rPr>
          <w:noProof/>
        </w:rPr>
        <w:fldChar w:fldCharType="begin"/>
      </w:r>
      <w:r>
        <w:rPr>
          <w:noProof/>
        </w:rPr>
        <w:instrText xml:space="preserve"> PAGEREF _Toc90312715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1.2.2 Human Interface</w:t>
      </w:r>
      <w:r>
        <w:rPr>
          <w:noProof/>
        </w:rPr>
        <w:tab/>
      </w:r>
      <w:r>
        <w:rPr>
          <w:noProof/>
        </w:rPr>
        <w:fldChar w:fldCharType="begin"/>
      </w:r>
      <w:r>
        <w:rPr>
          <w:noProof/>
        </w:rPr>
        <w:instrText xml:space="preserve"> PAGEREF _Toc90312716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1.2.3 Connectivity Network</w:t>
      </w:r>
      <w:r>
        <w:rPr>
          <w:noProof/>
        </w:rPr>
        <w:tab/>
      </w:r>
      <w:r>
        <w:rPr>
          <w:noProof/>
        </w:rPr>
        <w:fldChar w:fldCharType="begin"/>
      </w:r>
      <w:r>
        <w:rPr>
          <w:noProof/>
        </w:rPr>
        <w:instrText xml:space="preserve"> PAGEREF _Toc90312717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1.2.4 Main System</w:t>
      </w:r>
      <w:r>
        <w:rPr>
          <w:noProof/>
        </w:rPr>
        <w:tab/>
      </w:r>
      <w:r>
        <w:rPr>
          <w:noProof/>
        </w:rPr>
        <w:fldChar w:fldCharType="begin"/>
      </w:r>
      <w:r>
        <w:rPr>
          <w:noProof/>
        </w:rPr>
        <w:instrText xml:space="preserve"> PAGEREF _Toc90312718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1.2.5 Parking Space Sensor</w:t>
      </w:r>
      <w:r>
        <w:rPr>
          <w:noProof/>
        </w:rPr>
        <w:tab/>
      </w:r>
      <w:r>
        <w:rPr>
          <w:noProof/>
        </w:rPr>
        <w:fldChar w:fldCharType="begin"/>
      </w:r>
      <w:r>
        <w:rPr>
          <w:noProof/>
        </w:rPr>
        <w:instrText xml:space="preserve"> PAGEREF _Toc90312719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1.3 System Perks</w:t>
      </w:r>
      <w:r>
        <w:rPr>
          <w:noProof/>
        </w:rPr>
        <w:tab/>
      </w:r>
      <w:r>
        <w:rPr>
          <w:noProof/>
        </w:rPr>
        <w:fldChar w:fldCharType="begin"/>
      </w:r>
      <w:r>
        <w:rPr>
          <w:noProof/>
        </w:rPr>
        <w:instrText xml:space="preserve"> PAGEREF _Toc90312720 \h </w:instrText>
      </w:r>
      <w:r>
        <w:rPr>
          <w:noProof/>
        </w:rPr>
      </w:r>
      <w:r>
        <w:rPr>
          <w:noProof/>
        </w:rPr>
        <w:fldChar w:fldCharType="separate"/>
      </w:r>
      <w:r>
        <w:rPr>
          <w:noProof/>
        </w:rPr>
        <w:t>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1.4 Assumptions</w:t>
      </w:r>
      <w:r>
        <w:rPr>
          <w:noProof/>
        </w:rPr>
        <w:tab/>
      </w:r>
      <w:r>
        <w:rPr>
          <w:noProof/>
        </w:rPr>
        <w:fldChar w:fldCharType="begin"/>
      </w:r>
      <w:r>
        <w:rPr>
          <w:noProof/>
        </w:rPr>
        <w:instrText xml:space="preserve"> PAGEREF _Toc90312721 \h </w:instrText>
      </w:r>
      <w:r>
        <w:rPr>
          <w:noProof/>
        </w:rPr>
      </w:r>
      <w:r>
        <w:rPr>
          <w:noProof/>
        </w:rPr>
        <w:fldChar w:fldCharType="separate"/>
      </w:r>
      <w:r>
        <w:rPr>
          <w:noProof/>
        </w:rPr>
        <w:t>4</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1.4.1 Scalability</w:t>
      </w:r>
      <w:r>
        <w:rPr>
          <w:noProof/>
        </w:rPr>
        <w:tab/>
      </w:r>
      <w:r>
        <w:rPr>
          <w:noProof/>
        </w:rPr>
        <w:fldChar w:fldCharType="begin"/>
      </w:r>
      <w:r>
        <w:rPr>
          <w:noProof/>
        </w:rPr>
        <w:instrText xml:space="preserve"> PAGEREF _Toc90312722 \h </w:instrText>
      </w:r>
      <w:r>
        <w:rPr>
          <w:noProof/>
        </w:rPr>
      </w:r>
      <w:r>
        <w:rPr>
          <w:noProof/>
        </w:rPr>
        <w:fldChar w:fldCharType="separate"/>
      </w:r>
      <w:r>
        <w:rPr>
          <w:noProof/>
        </w:rPr>
        <w:t>4</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1.4.2 Timing</w:t>
      </w:r>
      <w:r>
        <w:rPr>
          <w:noProof/>
        </w:rPr>
        <w:tab/>
      </w:r>
      <w:r>
        <w:rPr>
          <w:noProof/>
        </w:rPr>
        <w:fldChar w:fldCharType="begin"/>
      </w:r>
      <w:r>
        <w:rPr>
          <w:noProof/>
        </w:rPr>
        <w:instrText xml:space="preserve"> PAGEREF _Toc90312723 \h </w:instrText>
      </w:r>
      <w:r>
        <w:rPr>
          <w:noProof/>
        </w:rPr>
      </w:r>
      <w:r>
        <w:rPr>
          <w:noProof/>
        </w:rPr>
        <w:fldChar w:fldCharType="separate"/>
      </w:r>
      <w:r>
        <w:rPr>
          <w:noProof/>
        </w:rPr>
        <w:t>4</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1.5 PED Versus Electronic Sign Instantiations</w:t>
      </w:r>
      <w:r>
        <w:rPr>
          <w:noProof/>
        </w:rPr>
        <w:tab/>
      </w:r>
      <w:r>
        <w:rPr>
          <w:noProof/>
        </w:rPr>
        <w:fldChar w:fldCharType="begin"/>
      </w:r>
      <w:r>
        <w:rPr>
          <w:noProof/>
        </w:rPr>
        <w:instrText xml:space="preserve"> PAGEREF _Toc90312724 \h </w:instrText>
      </w:r>
      <w:r>
        <w:rPr>
          <w:noProof/>
        </w:rPr>
      </w:r>
      <w:r>
        <w:rPr>
          <w:noProof/>
        </w:rPr>
        <w:fldChar w:fldCharType="separate"/>
      </w:r>
      <w:r>
        <w:rPr>
          <w:noProof/>
        </w:rPr>
        <w:t>4</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2.0 MODEL</w:t>
      </w:r>
      <w:r>
        <w:rPr>
          <w:noProof/>
        </w:rPr>
        <w:tab/>
      </w:r>
      <w:r>
        <w:rPr>
          <w:noProof/>
        </w:rPr>
        <w:fldChar w:fldCharType="begin"/>
      </w:r>
      <w:r>
        <w:rPr>
          <w:noProof/>
        </w:rPr>
        <w:instrText xml:space="preserve"> PAGEREF _Toc90312725 \h </w:instrText>
      </w:r>
      <w:r>
        <w:rPr>
          <w:noProof/>
        </w:rPr>
      </w:r>
      <w:r>
        <w:rPr>
          <w:noProof/>
        </w:rPr>
        <w:fldChar w:fldCharType="separate"/>
      </w:r>
      <w:r>
        <w:rPr>
          <w:noProof/>
        </w:rPr>
        <w:t>4</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2.1 The Model</w:t>
      </w:r>
      <w:r>
        <w:rPr>
          <w:noProof/>
        </w:rPr>
        <w:tab/>
      </w:r>
      <w:r>
        <w:rPr>
          <w:noProof/>
        </w:rPr>
        <w:fldChar w:fldCharType="begin"/>
      </w:r>
      <w:r>
        <w:rPr>
          <w:noProof/>
        </w:rPr>
        <w:instrText xml:space="preserve"> PAGEREF _Toc90312726 \h </w:instrText>
      </w:r>
      <w:r>
        <w:rPr>
          <w:noProof/>
        </w:rPr>
      </w:r>
      <w:r>
        <w:rPr>
          <w:noProof/>
        </w:rPr>
        <w:fldChar w:fldCharType="separate"/>
      </w:r>
      <w:r>
        <w:rPr>
          <w:noProof/>
        </w:rPr>
        <w:t>4</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2.2 CPN Concept Diagram</w:t>
      </w:r>
      <w:r>
        <w:rPr>
          <w:noProof/>
        </w:rPr>
        <w:tab/>
      </w:r>
      <w:r>
        <w:rPr>
          <w:noProof/>
        </w:rPr>
        <w:fldChar w:fldCharType="begin"/>
      </w:r>
      <w:r>
        <w:rPr>
          <w:noProof/>
        </w:rPr>
        <w:instrText xml:space="preserve"> PAGEREF _Toc90312727 \h </w:instrText>
      </w:r>
      <w:r>
        <w:rPr>
          <w:noProof/>
        </w:rPr>
      </w:r>
      <w:r>
        <w:rPr>
          <w:noProof/>
        </w:rPr>
        <w:fldChar w:fldCharType="separate"/>
      </w:r>
      <w:r>
        <w:rPr>
          <w:noProof/>
        </w:rPr>
        <w:t>5</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2.3 System Data Flow</w:t>
      </w:r>
      <w:r>
        <w:rPr>
          <w:noProof/>
        </w:rPr>
        <w:tab/>
      </w:r>
      <w:r>
        <w:rPr>
          <w:noProof/>
        </w:rPr>
        <w:fldChar w:fldCharType="begin"/>
      </w:r>
      <w:r>
        <w:rPr>
          <w:noProof/>
        </w:rPr>
        <w:instrText xml:space="preserve"> PAGEREF _Toc90312728 \h </w:instrText>
      </w:r>
      <w:r>
        <w:rPr>
          <w:noProof/>
        </w:rPr>
      </w:r>
      <w:r>
        <w:rPr>
          <w:noProof/>
        </w:rPr>
        <w:fldChar w:fldCharType="separate"/>
      </w:r>
      <w:r>
        <w:rPr>
          <w:noProof/>
        </w:rPr>
        <w:t>5</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 Model parameters</w:t>
      </w:r>
      <w:r>
        <w:rPr>
          <w:noProof/>
        </w:rPr>
        <w:tab/>
      </w:r>
      <w:r>
        <w:rPr>
          <w:noProof/>
        </w:rPr>
        <w:fldChar w:fldCharType="begin"/>
      </w:r>
      <w:r>
        <w:rPr>
          <w:noProof/>
        </w:rPr>
        <w:instrText xml:space="preserve"> PAGEREF _Toc90312729 \h </w:instrText>
      </w:r>
      <w:r>
        <w:rPr>
          <w:noProof/>
        </w:rPr>
      </w:r>
      <w:r>
        <w:rPr>
          <w:noProof/>
        </w:rPr>
        <w:fldChar w:fldCharType="separate"/>
      </w:r>
      <w:r>
        <w:rPr>
          <w:noProof/>
        </w:rPr>
        <w:t>5</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2.4.1 Car Tokens (Driver)</w:t>
      </w:r>
      <w:r>
        <w:rPr>
          <w:noProof/>
        </w:rPr>
        <w:tab/>
      </w:r>
      <w:r>
        <w:rPr>
          <w:noProof/>
        </w:rPr>
        <w:fldChar w:fldCharType="begin"/>
      </w:r>
      <w:r>
        <w:rPr>
          <w:noProof/>
        </w:rPr>
        <w:instrText xml:space="preserve"> PAGEREF _Toc90312730 \h </w:instrText>
      </w:r>
      <w:r>
        <w:rPr>
          <w:noProof/>
        </w:rPr>
      </w:r>
      <w:r>
        <w:rPr>
          <w:noProof/>
        </w:rPr>
        <w:fldChar w:fldCharType="separate"/>
      </w:r>
      <w:r>
        <w:rPr>
          <w:noProof/>
        </w:rPr>
        <w:t>5</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2.4.2 Parking Space Tokens (Space Update)</w:t>
      </w:r>
      <w:r>
        <w:rPr>
          <w:noProof/>
        </w:rPr>
        <w:tab/>
      </w:r>
      <w:r>
        <w:rPr>
          <w:noProof/>
        </w:rPr>
        <w:fldChar w:fldCharType="begin"/>
      </w:r>
      <w:r>
        <w:rPr>
          <w:noProof/>
        </w:rPr>
        <w:instrText xml:space="preserve"> PAGEREF _Toc90312731 \h </w:instrText>
      </w:r>
      <w:r>
        <w:rPr>
          <w:noProof/>
        </w:rPr>
      </w:r>
      <w:r>
        <w:rPr>
          <w:noProof/>
        </w:rPr>
        <w:fldChar w:fldCharType="separate"/>
      </w:r>
      <w:r>
        <w:rPr>
          <w:noProof/>
        </w:rPr>
        <w:t>5</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2.4.3 Parking Lot Tokens (lotList)</w:t>
      </w:r>
      <w:r>
        <w:rPr>
          <w:noProof/>
        </w:rPr>
        <w:tab/>
      </w:r>
      <w:r>
        <w:rPr>
          <w:noProof/>
        </w:rPr>
        <w:fldChar w:fldCharType="begin"/>
      </w:r>
      <w:r>
        <w:rPr>
          <w:noProof/>
        </w:rPr>
        <w:instrText xml:space="preserve"> PAGEREF _Toc90312732 \h </w:instrText>
      </w:r>
      <w:r>
        <w:rPr>
          <w:noProof/>
        </w:rPr>
      </w:r>
      <w:r>
        <w:rPr>
          <w:noProof/>
        </w:rPr>
        <w:fldChar w:fldCharType="separate"/>
      </w:r>
      <w:r>
        <w:rPr>
          <w:noProof/>
        </w:rPr>
        <w:t>6</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2.4.4 Display Token (Updated display Val)</w:t>
      </w:r>
      <w:r>
        <w:rPr>
          <w:noProof/>
        </w:rPr>
        <w:tab/>
      </w:r>
      <w:r>
        <w:rPr>
          <w:noProof/>
        </w:rPr>
        <w:fldChar w:fldCharType="begin"/>
      </w:r>
      <w:r>
        <w:rPr>
          <w:noProof/>
        </w:rPr>
        <w:instrText xml:space="preserve"> PAGEREF _Toc90312733 \h </w:instrText>
      </w:r>
      <w:r>
        <w:rPr>
          <w:noProof/>
        </w:rPr>
      </w:r>
      <w:r>
        <w:rPr>
          <w:noProof/>
        </w:rPr>
        <w:fldChar w:fldCharType="separate"/>
      </w:r>
      <w:r>
        <w:rPr>
          <w:noProof/>
        </w:rPr>
        <w:t>6</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2.4.5 Top Level Model (Used for Both PED and electronic Signs)</w:t>
      </w:r>
      <w:r>
        <w:rPr>
          <w:noProof/>
        </w:rPr>
        <w:tab/>
      </w:r>
      <w:r>
        <w:rPr>
          <w:noProof/>
        </w:rPr>
        <w:fldChar w:fldCharType="begin"/>
      </w:r>
      <w:r>
        <w:rPr>
          <w:noProof/>
        </w:rPr>
        <w:instrText xml:space="preserve"> PAGEREF _Toc90312734 \h </w:instrText>
      </w:r>
      <w:r>
        <w:rPr>
          <w:noProof/>
        </w:rPr>
      </w:r>
      <w:r>
        <w:rPr>
          <w:noProof/>
        </w:rPr>
        <w:fldChar w:fldCharType="separate"/>
      </w:r>
      <w:r>
        <w:rPr>
          <w:noProof/>
        </w:rPr>
        <w:t>6</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2.4.6 CPN Model Declarations</w:t>
      </w:r>
      <w:r>
        <w:rPr>
          <w:noProof/>
        </w:rPr>
        <w:tab/>
      </w:r>
      <w:r>
        <w:rPr>
          <w:noProof/>
        </w:rPr>
        <w:fldChar w:fldCharType="begin"/>
      </w:r>
      <w:r>
        <w:rPr>
          <w:noProof/>
        </w:rPr>
        <w:instrText xml:space="preserve"> PAGEREF _Toc90312735 \h </w:instrText>
      </w:r>
      <w:r>
        <w:rPr>
          <w:noProof/>
        </w:rPr>
      </w:r>
      <w:r>
        <w:rPr>
          <w:noProof/>
        </w:rPr>
        <w:fldChar w:fldCharType="separate"/>
      </w:r>
      <w:r>
        <w:rPr>
          <w:noProof/>
        </w:rPr>
        <w:t>7</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2.4.7 CPN Model Declarations Continued</w:t>
      </w:r>
      <w:r>
        <w:rPr>
          <w:noProof/>
        </w:rPr>
        <w:tab/>
      </w:r>
      <w:r>
        <w:rPr>
          <w:noProof/>
        </w:rPr>
        <w:fldChar w:fldCharType="begin"/>
      </w:r>
      <w:r>
        <w:rPr>
          <w:noProof/>
        </w:rPr>
        <w:instrText xml:space="preserve"> PAGEREF _Toc90312736 \h </w:instrText>
      </w:r>
      <w:r>
        <w:rPr>
          <w:noProof/>
        </w:rPr>
      </w:r>
      <w:r>
        <w:rPr>
          <w:noProof/>
        </w:rPr>
        <w:fldChar w:fldCharType="separate"/>
      </w:r>
      <w:r>
        <w:rPr>
          <w:noProof/>
        </w:rPr>
        <w:t>8</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 CPN Model Variants</w:t>
      </w:r>
      <w:r>
        <w:rPr>
          <w:noProof/>
        </w:rPr>
        <w:tab/>
      </w:r>
      <w:r>
        <w:rPr>
          <w:noProof/>
        </w:rPr>
        <w:fldChar w:fldCharType="begin"/>
      </w:r>
      <w:r>
        <w:rPr>
          <w:noProof/>
        </w:rPr>
        <w:instrText xml:space="preserve"> PAGEREF _Toc90312737 \h </w:instrText>
      </w:r>
      <w:r>
        <w:rPr>
          <w:noProof/>
        </w:rPr>
      </w:r>
      <w:r>
        <w:rPr>
          <w:noProof/>
        </w:rPr>
        <w:fldChar w:fldCharType="separate"/>
      </w:r>
      <w:r>
        <w:rPr>
          <w:noProof/>
        </w:rPr>
        <w:t>9</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2.5.1 PED Screen Captures</w:t>
      </w:r>
      <w:r>
        <w:rPr>
          <w:noProof/>
        </w:rPr>
        <w:tab/>
      </w:r>
      <w:r>
        <w:rPr>
          <w:noProof/>
        </w:rPr>
        <w:fldChar w:fldCharType="begin"/>
      </w:r>
      <w:r>
        <w:rPr>
          <w:noProof/>
        </w:rPr>
        <w:instrText xml:space="preserve"> PAGEREF _Toc90312738 \h </w:instrText>
      </w:r>
      <w:r>
        <w:rPr>
          <w:noProof/>
        </w:rPr>
      </w:r>
      <w:r>
        <w:rPr>
          <w:noProof/>
        </w:rPr>
        <w:fldChar w:fldCharType="separate"/>
      </w:r>
      <w:r>
        <w:rPr>
          <w:noProof/>
        </w:rPr>
        <w:t>9</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2.5.1.1 PED DRIVER Module</w:t>
      </w:r>
      <w:r>
        <w:rPr>
          <w:noProof/>
        </w:rPr>
        <w:tab/>
      </w:r>
      <w:r>
        <w:rPr>
          <w:noProof/>
        </w:rPr>
        <w:fldChar w:fldCharType="begin"/>
      </w:r>
      <w:r>
        <w:rPr>
          <w:noProof/>
        </w:rPr>
        <w:instrText xml:space="preserve"> PAGEREF _Toc90312739 \h </w:instrText>
      </w:r>
      <w:r>
        <w:rPr>
          <w:noProof/>
        </w:rPr>
      </w:r>
      <w:r>
        <w:rPr>
          <w:noProof/>
        </w:rPr>
        <w:fldChar w:fldCharType="separate"/>
      </w:r>
      <w:r>
        <w:rPr>
          <w:noProof/>
        </w:rPr>
        <w:t>9</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2.5.1.2 PED PARKme Spaces Locator Module</w:t>
      </w:r>
      <w:r>
        <w:rPr>
          <w:noProof/>
        </w:rPr>
        <w:tab/>
      </w:r>
      <w:r>
        <w:rPr>
          <w:noProof/>
        </w:rPr>
        <w:fldChar w:fldCharType="begin"/>
      </w:r>
      <w:r>
        <w:rPr>
          <w:noProof/>
        </w:rPr>
        <w:instrText xml:space="preserve"> PAGEREF _Toc90312740 \h </w:instrText>
      </w:r>
      <w:r>
        <w:rPr>
          <w:noProof/>
        </w:rPr>
      </w:r>
      <w:r>
        <w:rPr>
          <w:noProof/>
        </w:rPr>
        <w:fldChar w:fldCharType="separate"/>
      </w:r>
      <w:r>
        <w:rPr>
          <w:noProof/>
        </w:rPr>
        <w:t>10</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2.5.1.3 PED Human Interface Module</w:t>
      </w:r>
      <w:r>
        <w:rPr>
          <w:noProof/>
        </w:rPr>
        <w:tab/>
      </w:r>
      <w:r>
        <w:rPr>
          <w:noProof/>
        </w:rPr>
        <w:fldChar w:fldCharType="begin"/>
      </w:r>
      <w:r>
        <w:rPr>
          <w:noProof/>
        </w:rPr>
        <w:instrText xml:space="preserve"> PAGEREF _Toc90312741 \h </w:instrText>
      </w:r>
      <w:r>
        <w:rPr>
          <w:noProof/>
        </w:rPr>
      </w:r>
      <w:r>
        <w:rPr>
          <w:noProof/>
        </w:rPr>
        <w:fldChar w:fldCharType="separate"/>
      </w:r>
      <w:r>
        <w:rPr>
          <w:noProof/>
        </w:rPr>
        <w:t>11</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2.5.1.4 PED PARKme Parking Lot Module</w:t>
      </w:r>
      <w:r>
        <w:rPr>
          <w:noProof/>
        </w:rPr>
        <w:tab/>
      </w:r>
      <w:r>
        <w:rPr>
          <w:noProof/>
        </w:rPr>
        <w:fldChar w:fldCharType="begin"/>
      </w:r>
      <w:r>
        <w:rPr>
          <w:noProof/>
        </w:rPr>
        <w:instrText xml:space="preserve"> PAGEREF _Toc90312742 \h </w:instrText>
      </w:r>
      <w:r>
        <w:rPr>
          <w:noProof/>
        </w:rPr>
      </w:r>
      <w:r>
        <w:rPr>
          <w:noProof/>
        </w:rPr>
        <w:fldChar w:fldCharType="separate"/>
      </w:r>
      <w:r>
        <w:rPr>
          <w:noProof/>
        </w:rPr>
        <w:t>12</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2.5.2 Electronic Signage Screen Captures</w:t>
      </w:r>
      <w:r>
        <w:rPr>
          <w:noProof/>
        </w:rPr>
        <w:tab/>
      </w:r>
      <w:r>
        <w:rPr>
          <w:noProof/>
        </w:rPr>
        <w:fldChar w:fldCharType="begin"/>
      </w:r>
      <w:r>
        <w:rPr>
          <w:noProof/>
        </w:rPr>
        <w:instrText xml:space="preserve"> PAGEREF _Toc90312743 \h </w:instrText>
      </w:r>
      <w:r>
        <w:rPr>
          <w:noProof/>
        </w:rPr>
      </w:r>
      <w:r>
        <w:rPr>
          <w:noProof/>
        </w:rPr>
        <w:fldChar w:fldCharType="separate"/>
      </w:r>
      <w:r>
        <w:rPr>
          <w:noProof/>
        </w:rPr>
        <w:t>13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2.5.2.1 Signs DRIVER Module</w:t>
      </w:r>
      <w:r>
        <w:rPr>
          <w:noProof/>
        </w:rPr>
        <w:tab/>
      </w:r>
      <w:r>
        <w:rPr>
          <w:noProof/>
        </w:rPr>
        <w:fldChar w:fldCharType="begin"/>
      </w:r>
      <w:r>
        <w:rPr>
          <w:noProof/>
        </w:rPr>
        <w:instrText xml:space="preserve"> PAGEREF _Toc90312744 \h </w:instrText>
      </w:r>
      <w:r>
        <w:rPr>
          <w:noProof/>
        </w:rPr>
      </w:r>
      <w:r>
        <w:rPr>
          <w:noProof/>
        </w:rPr>
        <w:fldChar w:fldCharType="separate"/>
      </w:r>
      <w:r>
        <w:rPr>
          <w:noProof/>
        </w:rPr>
        <w:t>13</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2.5.2.2 Signs PARKme Spaces Locator Module</w:t>
      </w:r>
      <w:r>
        <w:rPr>
          <w:noProof/>
        </w:rPr>
        <w:tab/>
      </w:r>
      <w:r>
        <w:rPr>
          <w:noProof/>
        </w:rPr>
        <w:fldChar w:fldCharType="begin"/>
      </w:r>
      <w:r>
        <w:rPr>
          <w:noProof/>
        </w:rPr>
        <w:instrText xml:space="preserve"> PAGEREF _Toc90312745 \h </w:instrText>
      </w:r>
      <w:r>
        <w:rPr>
          <w:noProof/>
        </w:rPr>
      </w:r>
      <w:r>
        <w:rPr>
          <w:noProof/>
        </w:rPr>
        <w:fldChar w:fldCharType="separate"/>
      </w:r>
      <w:r>
        <w:rPr>
          <w:noProof/>
        </w:rPr>
        <w:t>14</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2.5.2.3 Signs Human Interface Module</w:t>
      </w:r>
      <w:r>
        <w:rPr>
          <w:noProof/>
        </w:rPr>
        <w:tab/>
      </w:r>
      <w:r>
        <w:rPr>
          <w:noProof/>
        </w:rPr>
        <w:fldChar w:fldCharType="begin"/>
      </w:r>
      <w:r>
        <w:rPr>
          <w:noProof/>
        </w:rPr>
        <w:instrText xml:space="preserve"> PAGEREF _Toc90312746 \h </w:instrText>
      </w:r>
      <w:r>
        <w:rPr>
          <w:noProof/>
        </w:rPr>
      </w:r>
      <w:r>
        <w:rPr>
          <w:noProof/>
        </w:rPr>
        <w:fldChar w:fldCharType="separate"/>
      </w:r>
      <w:r>
        <w:rPr>
          <w:noProof/>
        </w:rPr>
        <w:t>15</w:t>
      </w:r>
      <w:r>
        <w:rPr>
          <w:noProof/>
        </w:rPr>
        <w:fldChar w:fldCharType="end"/>
      </w:r>
    </w:p>
    <w:p w:rsidR="00081695" w:rsidRDefault="00081695">
      <w:pPr>
        <w:pStyle w:val="TOC1"/>
        <w:tabs>
          <w:tab w:val="right" w:leader="dot" w:pos="8630"/>
        </w:tabs>
        <w:rPr>
          <w:rFonts w:eastAsiaTheme="minorEastAsia" w:cstheme="minorBidi"/>
          <w:noProof/>
          <w:szCs w:val="24"/>
          <w:lang w:eastAsia="en-US"/>
        </w:rPr>
      </w:pPr>
      <w:r>
        <w:rPr>
          <w:noProof/>
        </w:rPr>
        <w:t>2.5.2.4 Signs PARKme Parking Lot Module</w:t>
      </w:r>
      <w:r>
        <w:rPr>
          <w:noProof/>
        </w:rPr>
        <w:tab/>
      </w:r>
      <w:r>
        <w:rPr>
          <w:noProof/>
        </w:rPr>
        <w:fldChar w:fldCharType="begin"/>
      </w:r>
      <w:r>
        <w:rPr>
          <w:noProof/>
        </w:rPr>
        <w:instrText xml:space="preserve"> PAGEREF _Toc90312747 \h </w:instrText>
      </w:r>
      <w:r>
        <w:rPr>
          <w:noProof/>
        </w:rPr>
      </w:r>
      <w:r>
        <w:rPr>
          <w:noProof/>
        </w:rPr>
        <w:fldChar w:fldCharType="separate"/>
      </w:r>
      <w:r>
        <w:rPr>
          <w:noProof/>
        </w:rPr>
        <w:t>16</w:t>
      </w:r>
      <w:r>
        <w:rPr>
          <w:noProof/>
        </w:rPr>
        <w:fldChar w:fldCharType="end"/>
      </w:r>
    </w:p>
    <w:p w:rsidR="00081695" w:rsidRDefault="00081695" w:rsidP="00081695">
      <w:pPr>
        <w:pStyle w:val="TOC1"/>
      </w:pPr>
      <w:r>
        <w:fldChar w:fldCharType="end"/>
      </w:r>
    </w:p>
    <w:p w:rsidR="00081695" w:rsidRDefault="00081695" w:rsidP="00081695">
      <w:pPr>
        <w:jc w:val="center"/>
      </w:pPr>
    </w:p>
    <w:p w:rsidR="00081695" w:rsidRDefault="00081695" w:rsidP="00081695">
      <w:pPr>
        <w:jc w:val="center"/>
      </w:pPr>
    </w:p>
    <w:p w:rsidR="00081695" w:rsidRDefault="00081695" w:rsidP="00081695">
      <w:pPr>
        <w:jc w:val="center"/>
      </w:pPr>
    </w:p>
    <w:p w:rsidR="00081695" w:rsidRDefault="00081695" w:rsidP="00081695">
      <w:pPr>
        <w:jc w:val="center"/>
      </w:pPr>
    </w:p>
    <w:p w:rsidR="00081695" w:rsidRDefault="00081695" w:rsidP="00081695">
      <w:pPr>
        <w:jc w:val="center"/>
      </w:pPr>
    </w:p>
    <w:p w:rsidR="00081695" w:rsidRDefault="00081695" w:rsidP="00081695">
      <w:pPr>
        <w:pStyle w:val="Header"/>
        <w:rPr>
          <w:rFonts w:eastAsia="Arial"/>
        </w:rPr>
      </w:pPr>
      <w:bookmarkStart w:id="1" w:name="_Toc90312712"/>
      <w:r>
        <w:t xml:space="preserve">1.0 </w:t>
      </w:r>
      <w:r w:rsidR="00633128" w:rsidRPr="00081695">
        <w:rPr>
          <w:rFonts w:eastAsia="Arial"/>
        </w:rPr>
        <w:t>O</w:t>
      </w:r>
      <w:bookmarkEnd w:id="0"/>
      <w:r>
        <w:rPr>
          <w:rFonts w:eastAsia="Arial"/>
        </w:rPr>
        <w:t>VERVIEW</w:t>
      </w:r>
      <w:bookmarkEnd w:id="1"/>
    </w:p>
    <w:p w:rsidR="00633128" w:rsidRPr="00081695" w:rsidRDefault="00633128" w:rsidP="00081695">
      <w:r w:rsidRPr="00081695">
        <w:t xml:space="preserve"> </w:t>
      </w:r>
    </w:p>
    <w:p w:rsidR="00633128" w:rsidRPr="00081695" w:rsidRDefault="00081695" w:rsidP="00081695">
      <w:pPr>
        <w:pStyle w:val="Header"/>
      </w:pPr>
      <w:bookmarkStart w:id="2" w:name="_Toc214248168"/>
      <w:bookmarkStart w:id="3" w:name="_Toc90312713"/>
      <w:r>
        <w:t xml:space="preserve">1.1 </w:t>
      </w:r>
      <w:r w:rsidR="00633128" w:rsidRPr="00081695">
        <w:t>Definition</w:t>
      </w:r>
      <w:bookmarkEnd w:id="2"/>
      <w:bookmarkEnd w:id="3"/>
      <w:r w:rsidR="00633128" w:rsidRPr="00081695">
        <w:t xml:space="preserve"> </w:t>
      </w:r>
    </w:p>
    <w:p w:rsidR="00081695" w:rsidRDefault="00081695" w:rsidP="00081695"/>
    <w:p w:rsidR="00633128" w:rsidRPr="00081695" w:rsidRDefault="00633128" w:rsidP="00081695">
      <w:r w:rsidRPr="00081695">
        <w:t xml:space="preserve">The PARKme system is designed to direct a user entering a facility to the closest parking lot with available parking spaces.  This could be implemented in one of two current scenarios.  The first is as </w:t>
      </w:r>
      <w:r w:rsidR="004B233F" w:rsidRPr="00081695">
        <w:t xml:space="preserve">set of </w:t>
      </w:r>
      <w:r w:rsidRPr="00081695">
        <w:t>electronic sign</w:t>
      </w:r>
      <w:r w:rsidR="004B233F" w:rsidRPr="00081695">
        <w:t>s</w:t>
      </w:r>
      <w:r w:rsidRPr="00081695">
        <w:t xml:space="preserve"> directing them to the closest lot to there current location.  The second is the user accessing data specific to them that would direct them to the parking lot nearest to a pre-defined final location at the facility.</w:t>
      </w:r>
    </w:p>
    <w:p w:rsidR="00081695" w:rsidRDefault="00081695" w:rsidP="00081695">
      <w:pPr>
        <w:rPr>
          <w:rFonts w:eastAsia="Arial"/>
        </w:rPr>
      </w:pPr>
      <w:bookmarkStart w:id="4" w:name="_Toc214248169"/>
    </w:p>
    <w:p w:rsidR="00633128" w:rsidRPr="00081695" w:rsidRDefault="00081695" w:rsidP="00081695">
      <w:pPr>
        <w:pStyle w:val="Header"/>
        <w:rPr>
          <w:rFonts w:eastAsia="Arial"/>
        </w:rPr>
      </w:pPr>
      <w:bookmarkStart w:id="5" w:name="_Toc90312714"/>
      <w:r>
        <w:rPr>
          <w:rFonts w:eastAsia="Arial"/>
        </w:rPr>
        <w:t xml:space="preserve">1.2 </w:t>
      </w:r>
      <w:r w:rsidR="004B233F" w:rsidRPr="00081695">
        <w:rPr>
          <w:rFonts w:eastAsia="Arial"/>
        </w:rPr>
        <w:t>System Architecture</w:t>
      </w:r>
      <w:bookmarkEnd w:id="4"/>
      <w:bookmarkEnd w:id="5"/>
    </w:p>
    <w:p w:rsidR="00081695" w:rsidRDefault="00081695" w:rsidP="00081695">
      <w:pPr>
        <w:rPr>
          <w:rFonts w:eastAsia="Arial"/>
        </w:rPr>
      </w:pPr>
      <w:bookmarkStart w:id="6" w:name="_Toc214248170"/>
    </w:p>
    <w:p w:rsidR="00510973" w:rsidRPr="00081695" w:rsidRDefault="00081695" w:rsidP="00081695">
      <w:pPr>
        <w:pStyle w:val="Header"/>
        <w:rPr>
          <w:rFonts w:eastAsia="Arial"/>
        </w:rPr>
      </w:pPr>
      <w:bookmarkStart w:id="7" w:name="_Toc90312715"/>
      <w:r>
        <w:rPr>
          <w:rFonts w:eastAsia="Arial"/>
        </w:rPr>
        <w:t xml:space="preserve">1.2.1 </w:t>
      </w:r>
      <w:r w:rsidR="00510973" w:rsidRPr="00081695">
        <w:rPr>
          <w:rFonts w:eastAsia="Arial"/>
        </w:rPr>
        <w:t>Over Arching Architecture</w:t>
      </w:r>
      <w:bookmarkEnd w:id="6"/>
      <w:bookmarkEnd w:id="7"/>
    </w:p>
    <w:p w:rsidR="00081695" w:rsidRDefault="00503549" w:rsidP="00081695">
      <w:pPr>
        <w:rPr>
          <w:rFonts w:eastAsia="Arial"/>
        </w:rPr>
      </w:pPr>
      <w:r w:rsidRPr="00081695">
        <w:rPr>
          <w:rFonts w:eastAsia="Arial"/>
        </w:rPr>
        <w:tab/>
      </w:r>
    </w:p>
    <w:p w:rsidR="00503549" w:rsidRPr="00081695" w:rsidRDefault="00503549" w:rsidP="00081695">
      <w:r w:rsidRPr="00081695">
        <w:t xml:space="preserve">The architecture will consist of many independent plug-and-play sub-architectures.  These will include the Main System, Parking Space Sensors, Communication Network, and Human Interface. </w:t>
      </w:r>
    </w:p>
    <w:p w:rsidR="00081695" w:rsidRDefault="00081695" w:rsidP="00081695">
      <w:bookmarkStart w:id="8" w:name="_Toc214248171"/>
    </w:p>
    <w:p w:rsidR="00510973" w:rsidRPr="00081695" w:rsidRDefault="00081695" w:rsidP="00081695">
      <w:pPr>
        <w:pStyle w:val="Header"/>
      </w:pPr>
      <w:bookmarkStart w:id="9" w:name="_Toc90312716"/>
      <w:r>
        <w:t xml:space="preserve">1.2.2 </w:t>
      </w:r>
      <w:r w:rsidR="00510973" w:rsidRPr="00081695">
        <w:t>Human Interface</w:t>
      </w:r>
      <w:bookmarkEnd w:id="8"/>
      <w:bookmarkEnd w:id="9"/>
    </w:p>
    <w:p w:rsidR="00081695" w:rsidRDefault="00081695" w:rsidP="00081695"/>
    <w:p w:rsidR="00510973" w:rsidRPr="00081695" w:rsidRDefault="00081695" w:rsidP="00081695">
      <w:r>
        <w:t>The human interface is a</w:t>
      </w:r>
      <w:r w:rsidR="00B54BE7" w:rsidRPr="00081695">
        <w:t xml:space="preserve"> means for the user to access the information on the availability of parking spaces at the facility. </w:t>
      </w:r>
    </w:p>
    <w:p w:rsidR="00081695" w:rsidRDefault="00081695" w:rsidP="00081695">
      <w:bookmarkStart w:id="10" w:name="_Toc214248172"/>
    </w:p>
    <w:p w:rsidR="00510973" w:rsidRPr="00081695" w:rsidRDefault="00081695" w:rsidP="00081695">
      <w:pPr>
        <w:pStyle w:val="Header"/>
      </w:pPr>
      <w:bookmarkStart w:id="11" w:name="_Toc90312717"/>
      <w:r>
        <w:t xml:space="preserve">1.2.3 </w:t>
      </w:r>
      <w:r w:rsidR="00510973" w:rsidRPr="00081695">
        <w:t>Connectivity Network</w:t>
      </w:r>
      <w:bookmarkEnd w:id="10"/>
      <w:bookmarkEnd w:id="11"/>
    </w:p>
    <w:p w:rsidR="00081695" w:rsidRDefault="00081695" w:rsidP="00081695"/>
    <w:p w:rsidR="00510973" w:rsidRPr="00081695" w:rsidRDefault="00B54BE7" w:rsidP="00081695">
      <w:r w:rsidRPr="00081695">
        <w:t xml:space="preserve">The </w:t>
      </w:r>
      <w:r w:rsidR="00081695">
        <w:t xml:space="preserve">connectivity network is the </w:t>
      </w:r>
      <w:r w:rsidRPr="00081695">
        <w:t>means in which the system relays data between the system components and the system users.</w:t>
      </w:r>
    </w:p>
    <w:p w:rsidR="00081695" w:rsidRDefault="00081695" w:rsidP="00081695">
      <w:bookmarkStart w:id="12" w:name="_Toc214248173"/>
    </w:p>
    <w:p w:rsidR="00081695" w:rsidRDefault="00081695" w:rsidP="00081695">
      <w:pPr>
        <w:pStyle w:val="Header"/>
      </w:pPr>
      <w:bookmarkStart w:id="13" w:name="_Toc90312718"/>
      <w:r>
        <w:t xml:space="preserve">1.2.4 </w:t>
      </w:r>
      <w:r w:rsidR="00510973" w:rsidRPr="00081695">
        <w:t>Main System</w:t>
      </w:r>
      <w:bookmarkEnd w:id="12"/>
      <w:bookmarkEnd w:id="13"/>
    </w:p>
    <w:p w:rsidR="00510973" w:rsidRPr="00081695" w:rsidRDefault="00510973" w:rsidP="00081695"/>
    <w:p w:rsidR="00510973" w:rsidRPr="00081695" w:rsidRDefault="00B54BE7" w:rsidP="00081695">
      <w:r w:rsidRPr="00081695">
        <w:t>This is the main control module for the system.  This unit will interpret the signals received from the parking space sensors.  It will use this data to generate the status of the parking lots at the facility.  This information is then relayed to the human interface modules.</w:t>
      </w:r>
    </w:p>
    <w:p w:rsidR="00081695" w:rsidRDefault="00081695" w:rsidP="00081695">
      <w:bookmarkStart w:id="14" w:name="_Toc214248174"/>
    </w:p>
    <w:p w:rsidR="00081695" w:rsidRDefault="00081695" w:rsidP="00081695">
      <w:pPr>
        <w:pStyle w:val="Header"/>
      </w:pPr>
      <w:bookmarkStart w:id="15" w:name="_Toc90312719"/>
      <w:r>
        <w:t xml:space="preserve">1.2.5 </w:t>
      </w:r>
      <w:r w:rsidR="00510973" w:rsidRPr="00081695">
        <w:t>Parking Space Sensor</w:t>
      </w:r>
      <w:bookmarkEnd w:id="14"/>
      <w:bookmarkEnd w:id="15"/>
    </w:p>
    <w:p w:rsidR="00510973" w:rsidRPr="00081695" w:rsidRDefault="00510973" w:rsidP="00081695">
      <w:pPr>
        <w:pStyle w:val="Header"/>
      </w:pPr>
    </w:p>
    <w:p w:rsidR="00510973" w:rsidRPr="00081695" w:rsidRDefault="00B54BE7" w:rsidP="00081695">
      <w:r w:rsidRPr="00081695">
        <w:t>The sensors will transmit the availability status of individual parking spaces.</w:t>
      </w:r>
    </w:p>
    <w:p w:rsidR="00081695" w:rsidRDefault="00081695" w:rsidP="00081695">
      <w:bookmarkStart w:id="16" w:name="_Toc214248175"/>
    </w:p>
    <w:p w:rsidR="00503549" w:rsidRPr="00081695" w:rsidRDefault="00081695" w:rsidP="00081695">
      <w:pPr>
        <w:pStyle w:val="Header"/>
      </w:pPr>
      <w:bookmarkStart w:id="17" w:name="_Toc90312720"/>
      <w:r>
        <w:t xml:space="preserve">1.3 </w:t>
      </w:r>
      <w:r w:rsidR="00503549" w:rsidRPr="00081695">
        <w:t>System Perks</w:t>
      </w:r>
      <w:bookmarkEnd w:id="16"/>
      <w:bookmarkEnd w:id="17"/>
    </w:p>
    <w:p w:rsidR="00081695" w:rsidRDefault="00503549" w:rsidP="00081695">
      <w:r w:rsidRPr="00081695">
        <w:tab/>
      </w:r>
    </w:p>
    <w:p w:rsidR="00503549" w:rsidRPr="00081695" w:rsidRDefault="00503549" w:rsidP="00081695">
      <w:r w:rsidRPr="00081695">
        <w:t>The system will also model several additional features of the PARKme system.  The ability to monitor fire lane parking and notify security will be modeled.  The model will also represent a sensor failing and maintenance monitoring the system.</w:t>
      </w:r>
      <w:r w:rsidR="00B54BE7" w:rsidRPr="00081695">
        <w:t xml:space="preserve">  The system will also collect statistics on parking patterns.</w:t>
      </w:r>
    </w:p>
    <w:p w:rsidR="00081695" w:rsidRDefault="00081695" w:rsidP="00081695">
      <w:pPr>
        <w:pStyle w:val="Header"/>
      </w:pPr>
      <w:bookmarkStart w:id="18" w:name="_Toc214248176"/>
    </w:p>
    <w:p w:rsidR="00633128" w:rsidRPr="00081695" w:rsidRDefault="00081695" w:rsidP="00081695">
      <w:pPr>
        <w:pStyle w:val="Header"/>
      </w:pPr>
      <w:bookmarkStart w:id="19" w:name="_Toc90312721"/>
      <w:r>
        <w:t xml:space="preserve">1.4 </w:t>
      </w:r>
      <w:r w:rsidR="009D4756" w:rsidRPr="00081695">
        <w:t>Assumptions</w:t>
      </w:r>
      <w:bookmarkEnd w:id="18"/>
      <w:bookmarkEnd w:id="19"/>
    </w:p>
    <w:p w:rsidR="00081695" w:rsidRDefault="00081695" w:rsidP="00081695"/>
    <w:p w:rsidR="00510973" w:rsidRPr="00081695" w:rsidRDefault="00510973" w:rsidP="00081695">
      <w:r w:rsidRPr="00081695">
        <w:t>This model will make a number of assumptions to define the scope of the problem.</w:t>
      </w:r>
    </w:p>
    <w:p w:rsidR="00081695" w:rsidRDefault="00081695" w:rsidP="00081695">
      <w:bookmarkStart w:id="20" w:name="_Toc214248177"/>
    </w:p>
    <w:p w:rsidR="00B54BF3" w:rsidRPr="00081695" w:rsidRDefault="00081695" w:rsidP="00081695">
      <w:pPr>
        <w:pStyle w:val="Header"/>
      </w:pPr>
      <w:bookmarkStart w:id="21" w:name="_Toc90312722"/>
      <w:r>
        <w:t xml:space="preserve">1.4.1 </w:t>
      </w:r>
      <w:r w:rsidR="00B54BF3" w:rsidRPr="00081695">
        <w:t>Scalability</w:t>
      </w:r>
      <w:bookmarkEnd w:id="20"/>
      <w:bookmarkEnd w:id="21"/>
    </w:p>
    <w:p w:rsidR="00081695" w:rsidRDefault="00081695" w:rsidP="00081695"/>
    <w:p w:rsidR="00B54BF3" w:rsidRPr="00081695" w:rsidRDefault="006F2E9F" w:rsidP="00081695">
      <w:r w:rsidRPr="00081695">
        <w:t xml:space="preserve">The model will assume the system is fully scalable.  Thus the model will represent two </w:t>
      </w:r>
      <w:r w:rsidR="00081695" w:rsidRPr="00081695">
        <w:t>entryways</w:t>
      </w:r>
      <w:r w:rsidRPr="00081695">
        <w:t xml:space="preserve"> into the facility. Two parking lots will be modeled with two to three parking spaces per lot.  Also only two building</w:t>
      </w:r>
      <w:r w:rsidR="00B54BF3" w:rsidRPr="00081695">
        <w:t>s</w:t>
      </w:r>
      <w:r w:rsidRPr="00081695">
        <w:t xml:space="preserve"> located at the facility will represented. </w:t>
      </w:r>
    </w:p>
    <w:p w:rsidR="00081695" w:rsidRDefault="00081695" w:rsidP="00081695">
      <w:bookmarkStart w:id="22" w:name="_Toc214248178"/>
    </w:p>
    <w:p w:rsidR="00081695" w:rsidRDefault="00081695" w:rsidP="00081695">
      <w:pPr>
        <w:pStyle w:val="Header"/>
      </w:pPr>
      <w:bookmarkStart w:id="23" w:name="_Toc90312723"/>
      <w:r>
        <w:t xml:space="preserve">1.4.2 </w:t>
      </w:r>
      <w:r w:rsidR="00B54BF3" w:rsidRPr="00081695">
        <w:t>Timing</w:t>
      </w:r>
      <w:bookmarkEnd w:id="22"/>
      <w:bookmarkEnd w:id="23"/>
      <w:r w:rsidR="006F2E9F" w:rsidRPr="00081695">
        <w:t xml:space="preserve"> </w:t>
      </w:r>
    </w:p>
    <w:p w:rsidR="00633128" w:rsidRPr="00081695" w:rsidRDefault="00633128" w:rsidP="00081695"/>
    <w:p w:rsidR="00B54BF3" w:rsidRPr="00081695" w:rsidRDefault="00510973" w:rsidP="00081695">
      <w:r w:rsidRPr="00081695">
        <w:t xml:space="preserve">The model will include time, but time will not be reflective of the true system.  The time it takes for the user to walk from the parking space to there destination building is a constant.  The time it takes for the user to arrive at the facility perimeter is also a constant.  Time is not a factor in the sensors, main system, or connectivity network.  Any delta’s in these sub-architectures is relatively small compared to human perception.  </w:t>
      </w:r>
    </w:p>
    <w:p w:rsidR="00081695" w:rsidRDefault="00081695" w:rsidP="00081695">
      <w:bookmarkStart w:id="24" w:name="_Toc214248179"/>
    </w:p>
    <w:p w:rsidR="00633128" w:rsidRPr="00081695" w:rsidRDefault="00081695" w:rsidP="00081695">
      <w:pPr>
        <w:pStyle w:val="Header"/>
      </w:pPr>
      <w:bookmarkStart w:id="25" w:name="_Toc90312724"/>
      <w:r>
        <w:t xml:space="preserve">1.5 </w:t>
      </w:r>
      <w:r w:rsidR="00633128" w:rsidRPr="00081695">
        <w:t xml:space="preserve">PED </w:t>
      </w:r>
      <w:r w:rsidR="000019AC" w:rsidRPr="00081695">
        <w:t>V</w:t>
      </w:r>
      <w:r w:rsidR="00633128" w:rsidRPr="00081695">
        <w:t>ersus Electronic Sign Instantiations</w:t>
      </w:r>
      <w:bookmarkEnd w:id="24"/>
      <w:bookmarkEnd w:id="25"/>
    </w:p>
    <w:p w:rsidR="00081695" w:rsidRDefault="00081695" w:rsidP="00081695"/>
    <w:p w:rsidR="000019AC" w:rsidRPr="00081695" w:rsidRDefault="00633128" w:rsidP="00081695">
      <w:r w:rsidRPr="00081695">
        <w:t>T</w:t>
      </w:r>
      <w:r w:rsidR="00B54BF3" w:rsidRPr="00081695">
        <w:t xml:space="preserve">wo variants of the model will be created.  </w:t>
      </w:r>
      <w:r w:rsidR="000019AC" w:rsidRPr="00081695">
        <w:t>The Human Interface sub-architecture will be modeled as both electronic signs and as PED’s.</w:t>
      </w:r>
    </w:p>
    <w:p w:rsidR="00633128" w:rsidRPr="00081695" w:rsidRDefault="00633128" w:rsidP="00081695"/>
    <w:p w:rsidR="00081695" w:rsidRDefault="00081695" w:rsidP="00081695">
      <w:pPr>
        <w:pStyle w:val="Header"/>
      </w:pPr>
      <w:bookmarkStart w:id="26" w:name="_Toc90312725"/>
      <w:r>
        <w:t>2.0 MODEL</w:t>
      </w:r>
      <w:bookmarkEnd w:id="26"/>
    </w:p>
    <w:p w:rsidR="00633128" w:rsidRPr="00081695" w:rsidRDefault="00633128" w:rsidP="00081695"/>
    <w:p w:rsidR="00633128" w:rsidRPr="00081695" w:rsidRDefault="00081695" w:rsidP="00081695">
      <w:pPr>
        <w:pStyle w:val="Header"/>
      </w:pPr>
      <w:bookmarkStart w:id="27" w:name="_Toc214248181"/>
      <w:bookmarkStart w:id="28" w:name="_Toc90312726"/>
      <w:r>
        <w:t>2.1 The M</w:t>
      </w:r>
      <w:r w:rsidR="004B233F" w:rsidRPr="00081695">
        <w:t>odel</w:t>
      </w:r>
      <w:bookmarkEnd w:id="27"/>
      <w:bookmarkEnd w:id="28"/>
    </w:p>
    <w:p w:rsidR="00081695" w:rsidRDefault="00081695" w:rsidP="00081695"/>
    <w:p w:rsidR="00633128" w:rsidRPr="00081695" w:rsidRDefault="00081695" w:rsidP="00081695">
      <w:r>
        <w:t>The</w:t>
      </w:r>
      <w:r w:rsidR="00633128" w:rsidRPr="00081695">
        <w:t xml:space="preserve"> model</w:t>
      </w:r>
      <w:r w:rsidR="00295488" w:rsidRPr="00081695">
        <w:t>s are</w:t>
      </w:r>
      <w:r w:rsidR="004B233F" w:rsidRPr="00081695">
        <w:t xml:space="preserve"> implemented as a colored Petri-Net using the CPN tools software.</w:t>
      </w:r>
      <w:r w:rsidR="00633128" w:rsidRPr="00081695">
        <w:t xml:space="preserve"> </w:t>
      </w:r>
      <w:r w:rsidR="00295488" w:rsidRPr="00081695">
        <w:t xml:space="preserve"> The models are fully executable from within the CPN tools software.  Both variants of the models are included</w:t>
      </w:r>
      <w:r w:rsidR="00221E16" w:rsidRPr="00081695">
        <w:t xml:space="preserve"> as CPN files.</w:t>
      </w:r>
      <w:r w:rsidR="00295488" w:rsidRPr="00081695">
        <w:t xml:space="preserve"> </w:t>
      </w:r>
    </w:p>
    <w:p w:rsidR="00081695" w:rsidRDefault="00081695" w:rsidP="00081695">
      <w:bookmarkStart w:id="29" w:name="_Toc214248182"/>
    </w:p>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081695" w:rsidRDefault="00081695" w:rsidP="00081695"/>
    <w:p w:rsidR="00C336CB" w:rsidRPr="00081695" w:rsidRDefault="00081695" w:rsidP="00081695">
      <w:pPr>
        <w:pStyle w:val="Header"/>
      </w:pPr>
      <w:bookmarkStart w:id="30" w:name="_Toc90312727"/>
      <w:r>
        <w:t xml:space="preserve">2.2 </w:t>
      </w:r>
      <w:r w:rsidR="00C336CB" w:rsidRPr="00081695">
        <w:t>CPN Concept Diagram</w:t>
      </w:r>
      <w:bookmarkEnd w:id="29"/>
      <w:bookmarkEnd w:id="30"/>
    </w:p>
    <w:p w:rsidR="00C336CB" w:rsidRPr="00081695" w:rsidRDefault="00C336CB" w:rsidP="00081695">
      <w:r w:rsidRPr="00081695">
        <w:pict>
          <v:shape id="_x0000_i1036" type="#_x0000_t75" style="width:6in;height:257pt">
            <v:imagedata r:id="rId8" o:title=""/>
          </v:shape>
        </w:pict>
      </w:r>
    </w:p>
    <w:p w:rsidR="00081695" w:rsidRDefault="00081695" w:rsidP="00081695">
      <w:bookmarkStart w:id="31" w:name="_Toc214248183"/>
    </w:p>
    <w:p w:rsidR="00B54BE7" w:rsidRPr="00081695" w:rsidRDefault="00081695" w:rsidP="00081695">
      <w:pPr>
        <w:pStyle w:val="Header"/>
      </w:pPr>
      <w:bookmarkStart w:id="32" w:name="_Toc90312728"/>
      <w:r>
        <w:t xml:space="preserve">2.3 </w:t>
      </w:r>
      <w:r w:rsidR="00CB568A" w:rsidRPr="00081695">
        <w:t>System Data Flow</w:t>
      </w:r>
      <w:bookmarkEnd w:id="31"/>
      <w:bookmarkEnd w:id="32"/>
    </w:p>
    <w:p w:rsidR="00081695" w:rsidRDefault="00081695" w:rsidP="00081695"/>
    <w:p w:rsidR="00B54BE7" w:rsidRPr="00081695" w:rsidRDefault="00B54BE7" w:rsidP="00081695">
      <w:r w:rsidRPr="00081695">
        <w:t xml:space="preserve">The model will include two </w:t>
      </w:r>
      <w:r w:rsidR="00CB568A" w:rsidRPr="00081695">
        <w:t xml:space="preserve">types of tokens.  One </w:t>
      </w:r>
      <w:r w:rsidR="00FB5B38" w:rsidRPr="00081695">
        <w:t xml:space="preserve">data flow path </w:t>
      </w:r>
      <w:r w:rsidR="00CB568A" w:rsidRPr="00081695">
        <w:t xml:space="preserve">will represent the users and how they progress through the system.  The other </w:t>
      </w:r>
      <w:r w:rsidR="00FB5B38" w:rsidRPr="00081695">
        <w:t xml:space="preserve">data flow path </w:t>
      </w:r>
      <w:r w:rsidR="00CB568A" w:rsidRPr="00081695">
        <w:t>will represent the internal system data and how it is passed through the system.</w:t>
      </w:r>
      <w:r w:rsidRPr="00081695">
        <w:t xml:space="preserve">  </w:t>
      </w:r>
    </w:p>
    <w:p w:rsidR="00081695" w:rsidRDefault="00081695" w:rsidP="00081695">
      <w:bookmarkStart w:id="33" w:name="_Toc214248184"/>
    </w:p>
    <w:p w:rsidR="00B373F6" w:rsidRPr="00081695" w:rsidRDefault="00081695" w:rsidP="00081695">
      <w:pPr>
        <w:pStyle w:val="Header"/>
      </w:pPr>
      <w:bookmarkStart w:id="34" w:name="_Toc90312729"/>
      <w:r>
        <w:t xml:space="preserve">2.4 </w:t>
      </w:r>
      <w:r w:rsidR="00633128" w:rsidRPr="00081695">
        <w:t>Model parameters</w:t>
      </w:r>
      <w:bookmarkEnd w:id="33"/>
      <w:bookmarkEnd w:id="34"/>
    </w:p>
    <w:p w:rsidR="00081695" w:rsidRDefault="00081695" w:rsidP="00081695">
      <w:bookmarkStart w:id="35" w:name="_Toc214248185"/>
    </w:p>
    <w:p w:rsidR="00750073" w:rsidRPr="00081695" w:rsidRDefault="00081695" w:rsidP="00081695">
      <w:pPr>
        <w:pStyle w:val="Header"/>
      </w:pPr>
      <w:bookmarkStart w:id="36" w:name="_Toc90312730"/>
      <w:r>
        <w:t xml:space="preserve">2.4.1 </w:t>
      </w:r>
      <w:r w:rsidR="00750073" w:rsidRPr="00081695">
        <w:t>Car Tokens</w:t>
      </w:r>
      <w:r w:rsidR="00FA3869" w:rsidRPr="00081695">
        <w:t xml:space="preserve"> (Driver)</w:t>
      </w:r>
      <w:bookmarkEnd w:id="35"/>
      <w:bookmarkEnd w:id="36"/>
    </w:p>
    <w:p w:rsidR="00081695" w:rsidRDefault="00081695" w:rsidP="00081695"/>
    <w:p w:rsidR="00081695" w:rsidRDefault="00FA3869" w:rsidP="00081695">
      <w:r w:rsidRPr="00081695">
        <w:t>E</w:t>
      </w:r>
      <w:r w:rsidR="00151840" w:rsidRPr="00081695">
        <w:t xml:space="preserve">ach car is represented as an integer.  This integer number denotes the users ID.  </w:t>
      </w:r>
      <w:r w:rsidRPr="00081695">
        <w:t>For the PED variant t</w:t>
      </w:r>
      <w:r w:rsidR="00151840" w:rsidRPr="00081695">
        <w:t>his ID is used to access a database and determine the users preferred parking locat</w:t>
      </w:r>
      <w:r w:rsidRPr="00081695">
        <w:t>i</w:t>
      </w:r>
      <w:r w:rsidR="00151840" w:rsidRPr="00081695">
        <w:t>on.</w:t>
      </w:r>
      <w:bookmarkStart w:id="37" w:name="_Toc214248186"/>
    </w:p>
    <w:p w:rsidR="00081695" w:rsidRDefault="00081695" w:rsidP="00081695"/>
    <w:p w:rsidR="00750073" w:rsidRPr="00081695" w:rsidRDefault="00081695" w:rsidP="00081695">
      <w:pPr>
        <w:pStyle w:val="Header"/>
      </w:pPr>
      <w:bookmarkStart w:id="38" w:name="_Toc90312731"/>
      <w:r>
        <w:t xml:space="preserve">2.4.2 </w:t>
      </w:r>
      <w:r w:rsidR="00750073" w:rsidRPr="00081695">
        <w:t>Parking Space Tokens</w:t>
      </w:r>
      <w:r w:rsidR="00FA3869" w:rsidRPr="00081695">
        <w:t xml:space="preserve"> (Space Update)</w:t>
      </w:r>
      <w:bookmarkEnd w:id="37"/>
      <w:bookmarkEnd w:id="38"/>
    </w:p>
    <w:p w:rsidR="00081695" w:rsidRDefault="00081695" w:rsidP="00081695"/>
    <w:p w:rsidR="00750073" w:rsidRPr="00081695" w:rsidRDefault="00FA3869" w:rsidP="00081695">
      <w:r w:rsidRPr="00081695">
        <w:t xml:space="preserve">Each parking space is represented as an integer and a Boolean.  The integer is the space ID and the Boolean is its status, either occupied or empty. </w:t>
      </w:r>
    </w:p>
    <w:p w:rsidR="00081695" w:rsidRDefault="00081695" w:rsidP="00081695">
      <w:bookmarkStart w:id="39" w:name="_Toc214248187"/>
    </w:p>
    <w:p w:rsidR="00081695" w:rsidRDefault="00081695" w:rsidP="00081695">
      <w:pPr>
        <w:pStyle w:val="Header"/>
      </w:pPr>
    </w:p>
    <w:p w:rsidR="00081695" w:rsidRDefault="00081695" w:rsidP="00081695">
      <w:pPr>
        <w:pStyle w:val="Header"/>
      </w:pPr>
    </w:p>
    <w:p w:rsidR="00750073" w:rsidRPr="00081695" w:rsidRDefault="00081695" w:rsidP="00081695">
      <w:pPr>
        <w:pStyle w:val="Header"/>
      </w:pPr>
      <w:bookmarkStart w:id="40" w:name="_Toc90312732"/>
      <w:r>
        <w:t xml:space="preserve">2.4.3 </w:t>
      </w:r>
      <w:r w:rsidR="00750073" w:rsidRPr="00081695">
        <w:t>Parking Lot Tokens</w:t>
      </w:r>
      <w:r w:rsidR="00FA3869" w:rsidRPr="00081695">
        <w:t xml:space="preserve"> (lotList)</w:t>
      </w:r>
      <w:bookmarkEnd w:id="39"/>
      <w:bookmarkEnd w:id="40"/>
    </w:p>
    <w:p w:rsidR="00081695" w:rsidRDefault="00081695" w:rsidP="00081695"/>
    <w:p w:rsidR="00750073" w:rsidRPr="00081695" w:rsidRDefault="00FA3869" w:rsidP="00081695">
      <w:r w:rsidRPr="00081695">
        <w:t>Each parking lot is represented as two integers and this is combined with the parking space data.  The two integers are the parking lot id and the number of free parking spaces contained within it.</w:t>
      </w:r>
    </w:p>
    <w:p w:rsidR="00FA3869" w:rsidRPr="00081695" w:rsidRDefault="00FA3869" w:rsidP="00081695"/>
    <w:p w:rsidR="00FA3869" w:rsidRPr="00081695" w:rsidRDefault="00081695" w:rsidP="00081695">
      <w:pPr>
        <w:pStyle w:val="Header"/>
      </w:pPr>
      <w:bookmarkStart w:id="41" w:name="_Toc214248188"/>
      <w:bookmarkStart w:id="42" w:name="_Toc90312733"/>
      <w:r>
        <w:t xml:space="preserve">2.4.4 </w:t>
      </w:r>
      <w:r w:rsidR="00FA3869" w:rsidRPr="00081695">
        <w:t>Display Token (Updated display Val)</w:t>
      </w:r>
      <w:bookmarkEnd w:id="41"/>
      <w:bookmarkEnd w:id="42"/>
    </w:p>
    <w:p w:rsidR="00081695" w:rsidRDefault="00FA3869" w:rsidP="00081695">
      <w:r w:rsidRPr="00081695">
        <w:tab/>
      </w:r>
    </w:p>
    <w:p w:rsidR="00FA3869" w:rsidRPr="00081695" w:rsidRDefault="00FA3869" w:rsidP="00081695">
      <w:r w:rsidRPr="00081695">
        <w:t>This is modeled as a string.  For the PED variant this is the message that is sent to the users PED.</w:t>
      </w:r>
    </w:p>
    <w:p w:rsidR="00633128" w:rsidRPr="00081695" w:rsidRDefault="00633128" w:rsidP="00081695"/>
    <w:p w:rsidR="00B373F6" w:rsidRPr="00081695" w:rsidRDefault="00081695" w:rsidP="00081695">
      <w:pPr>
        <w:pStyle w:val="Header"/>
      </w:pPr>
      <w:bookmarkStart w:id="43" w:name="_Toc214248189"/>
      <w:bookmarkStart w:id="44" w:name="_Toc90312734"/>
      <w:r>
        <w:t xml:space="preserve">2.4.5 </w:t>
      </w:r>
      <w:r w:rsidR="00B373F6" w:rsidRPr="00081695">
        <w:t>Top Level Model (Used for Both PED and electronic Signs)</w:t>
      </w:r>
      <w:bookmarkEnd w:id="43"/>
      <w:bookmarkEnd w:id="44"/>
    </w:p>
    <w:p w:rsidR="00B373F6" w:rsidRPr="00081695" w:rsidRDefault="00B373F6" w:rsidP="00081695"/>
    <w:bookmarkStart w:id="45" w:name="_Toc214248190"/>
    <w:bookmarkEnd w:id="45"/>
    <w:p w:rsidR="00B373F6" w:rsidRPr="00081695" w:rsidRDefault="00B373F6" w:rsidP="00081695">
      <w:r w:rsidRPr="00081695">
        <w:pict>
          <v:shape id="_x0000_s1034" type="#_x0000_t75" style="width:505pt;height:313.7pt;mso-position-horizontal-relative:char;mso-position-vertical-relative:line" stroked="t">
            <v:imagedata r:id="rId9" o:title=""/>
            <w10:wrap type="none"/>
            <w10:anchorlock/>
          </v:shape>
        </w:pict>
      </w:r>
    </w:p>
    <w:p w:rsidR="00B373F6" w:rsidRPr="00081695" w:rsidRDefault="00B373F6" w:rsidP="00081695"/>
    <w:p w:rsidR="000019AC" w:rsidRPr="00081695" w:rsidRDefault="00B373F6" w:rsidP="00081695">
      <w:pPr>
        <w:pStyle w:val="Header"/>
      </w:pPr>
      <w:r w:rsidRPr="00081695">
        <w:br w:type="page"/>
      </w:r>
      <w:bookmarkStart w:id="46" w:name="_Toc214248191"/>
      <w:bookmarkStart w:id="47" w:name="_Toc90312735"/>
      <w:r w:rsidR="00081695">
        <w:t xml:space="preserve">2.4.6 </w:t>
      </w:r>
      <w:r w:rsidRPr="00081695">
        <w:t>CPN Model Declarations</w:t>
      </w:r>
      <w:bookmarkEnd w:id="46"/>
      <w:bookmarkEnd w:id="47"/>
    </w:p>
    <w:p w:rsidR="00B373F6" w:rsidRPr="00081695" w:rsidRDefault="00B373F6" w:rsidP="00081695"/>
    <w:p w:rsidR="00151840" w:rsidRPr="00081695" w:rsidRDefault="00151840" w:rsidP="00081695">
      <w:r w:rsidRPr="00081695">
        <w:pict>
          <v:shape id="_x0000_i1035" type="#_x0000_t75" style="width:378pt;height:497pt">
            <v:imagedata r:id="rId10" o:title=""/>
          </v:shape>
        </w:pict>
      </w:r>
    </w:p>
    <w:p w:rsidR="00503549" w:rsidRPr="00081695" w:rsidRDefault="00151840" w:rsidP="00081695">
      <w:pPr>
        <w:pStyle w:val="Header"/>
      </w:pPr>
      <w:r w:rsidRPr="00081695">
        <w:br w:type="page"/>
      </w:r>
      <w:bookmarkStart w:id="48" w:name="_Toc214248192"/>
      <w:bookmarkStart w:id="49" w:name="_Toc90312736"/>
      <w:r w:rsidR="00081695">
        <w:t xml:space="preserve">2.4.7 </w:t>
      </w:r>
      <w:r w:rsidR="00B373F6" w:rsidRPr="00081695">
        <w:t xml:space="preserve">CPN Model </w:t>
      </w:r>
      <w:r w:rsidRPr="00081695">
        <w:t>Declarations Continued</w:t>
      </w:r>
      <w:bookmarkEnd w:id="48"/>
      <w:bookmarkEnd w:id="49"/>
    </w:p>
    <w:p w:rsidR="00B373F6" w:rsidRPr="00081695" w:rsidRDefault="00B373F6" w:rsidP="00081695"/>
    <w:p w:rsidR="00151840" w:rsidRPr="00081695" w:rsidRDefault="00151840" w:rsidP="00081695">
      <w:r w:rsidRPr="00081695">
        <w:pict>
          <v:shape id="_x0000_i1037" type="#_x0000_t75" style="width:416pt;height:533pt">
            <v:imagedata r:id="rId11" o:title=""/>
          </v:shape>
        </w:pict>
      </w:r>
    </w:p>
    <w:p w:rsidR="00D657E3" w:rsidRPr="00081695" w:rsidRDefault="00151840" w:rsidP="00081695">
      <w:pPr>
        <w:pStyle w:val="Header"/>
      </w:pPr>
      <w:r w:rsidRPr="00081695">
        <w:br w:type="page"/>
      </w:r>
      <w:bookmarkStart w:id="50" w:name="_Toc214248193"/>
      <w:bookmarkStart w:id="51" w:name="_Toc90312737"/>
      <w:r w:rsidR="00081695">
        <w:t xml:space="preserve">2.5 </w:t>
      </w:r>
      <w:r w:rsidR="00D657E3" w:rsidRPr="00081695">
        <w:t>CPN Model Variants</w:t>
      </w:r>
      <w:bookmarkEnd w:id="50"/>
      <w:bookmarkEnd w:id="51"/>
    </w:p>
    <w:p w:rsidR="00081695" w:rsidRDefault="00081695" w:rsidP="00081695">
      <w:bookmarkStart w:id="52" w:name="_Toc214248194"/>
    </w:p>
    <w:p w:rsidR="00D657E3" w:rsidRPr="00081695" w:rsidRDefault="00081695" w:rsidP="00081695">
      <w:pPr>
        <w:pStyle w:val="Header"/>
      </w:pPr>
      <w:bookmarkStart w:id="53" w:name="_Toc90312738"/>
      <w:r>
        <w:t xml:space="preserve">2.5.1 </w:t>
      </w:r>
      <w:r w:rsidR="00D657E3" w:rsidRPr="00081695">
        <w:t xml:space="preserve">PED </w:t>
      </w:r>
      <w:r>
        <w:t xml:space="preserve">Screen </w:t>
      </w:r>
      <w:bookmarkEnd w:id="52"/>
      <w:r>
        <w:t>Captures</w:t>
      </w:r>
      <w:bookmarkEnd w:id="53"/>
    </w:p>
    <w:p w:rsidR="00ED3914" w:rsidRPr="00081695" w:rsidRDefault="00ED3914" w:rsidP="00081695"/>
    <w:p w:rsidR="00ED3914" w:rsidRPr="00081695" w:rsidRDefault="00081695" w:rsidP="00081695">
      <w:pPr>
        <w:pStyle w:val="Header"/>
      </w:pPr>
      <w:bookmarkStart w:id="54" w:name="_Toc90312739"/>
      <w:r>
        <w:t xml:space="preserve">2.5.1.1 </w:t>
      </w:r>
      <w:r w:rsidR="00ED3914" w:rsidRPr="00081695">
        <w:t>PED DRIVER Module</w:t>
      </w:r>
      <w:bookmarkEnd w:id="54"/>
    </w:p>
    <w:p w:rsidR="00ED3914" w:rsidRPr="00081695" w:rsidRDefault="00ED3914" w:rsidP="00081695"/>
    <w:p w:rsidR="00ED3914" w:rsidRPr="00081695" w:rsidRDefault="001B0B66" w:rsidP="00081695">
      <w:r w:rsidRPr="00081695">
        <w:pict>
          <v:shape id="_x0000_s1037" type="#_x0000_t75" style="width:454.4pt;height:321.65pt;mso-position-horizontal-relative:char;mso-position-vertical-relative:line" o:preferrelative="f" stroked="t">
            <v:imagedata r:id="rId12" o:title=""/>
            <o:lock v:ext="edit" aspectratio="f"/>
            <w10:wrap type="none"/>
            <w10:anchorlock/>
          </v:shape>
        </w:pict>
      </w:r>
    </w:p>
    <w:p w:rsidR="00D657E3" w:rsidRPr="00081695" w:rsidRDefault="00D657E3" w:rsidP="00081695"/>
    <w:p w:rsidR="008368BA" w:rsidRPr="00081695" w:rsidRDefault="001B0B66" w:rsidP="00081695">
      <w:pPr>
        <w:pStyle w:val="Header"/>
      </w:pPr>
      <w:r w:rsidRPr="00081695">
        <w:br w:type="page"/>
      </w:r>
      <w:bookmarkStart w:id="55" w:name="_Toc90312740"/>
      <w:r w:rsidR="00081695">
        <w:t xml:space="preserve">2.5.1.2 </w:t>
      </w:r>
      <w:r w:rsidR="00ED3914" w:rsidRPr="00081695">
        <w:t xml:space="preserve">PED </w:t>
      </w:r>
      <w:r w:rsidR="00376AD8" w:rsidRPr="00081695">
        <w:t>PARK</w:t>
      </w:r>
      <w:r w:rsidR="008368BA" w:rsidRPr="00081695">
        <w:t>me Spaces Locator Module</w:t>
      </w:r>
      <w:bookmarkEnd w:id="55"/>
    </w:p>
    <w:p w:rsidR="00B373F6" w:rsidRPr="00081695" w:rsidRDefault="00B373F6" w:rsidP="00081695"/>
    <w:p w:rsidR="008368BA" w:rsidRPr="00081695" w:rsidRDefault="001B0B66" w:rsidP="00081695">
      <w:r w:rsidRPr="00081695">
        <w:pict>
          <v:shape id="_x0000_s1032" type="#_x0000_t75" style="width:500.1pt;height:413.85pt;mso-position-horizontal-relative:char;mso-position-vertical-relative:line" o:preferrelative="f" stroked="t">
            <v:imagedata r:id="rId13" o:title=""/>
            <o:lock v:ext="edit" aspectratio="f"/>
            <w10:wrap type="none"/>
            <w10:anchorlock/>
          </v:shape>
        </w:pict>
      </w:r>
    </w:p>
    <w:p w:rsidR="00376AD8" w:rsidRPr="00081695" w:rsidRDefault="00376AD8" w:rsidP="00081695"/>
    <w:p w:rsidR="00376AD8" w:rsidRPr="00081695" w:rsidRDefault="00151840" w:rsidP="00081695">
      <w:pPr>
        <w:pStyle w:val="Header"/>
      </w:pPr>
      <w:r w:rsidRPr="00081695">
        <w:br w:type="page"/>
      </w:r>
      <w:bookmarkStart w:id="56" w:name="_Toc90312741"/>
      <w:r w:rsidR="00081695">
        <w:t xml:space="preserve">2.5.1.3 </w:t>
      </w:r>
      <w:r w:rsidR="00ED3914" w:rsidRPr="00081695">
        <w:t xml:space="preserve">PED </w:t>
      </w:r>
      <w:r w:rsidR="00376AD8" w:rsidRPr="00081695">
        <w:t>Human Interface Module</w:t>
      </w:r>
      <w:bookmarkEnd w:id="56"/>
    </w:p>
    <w:p w:rsidR="00376AD8" w:rsidRPr="00081695" w:rsidRDefault="00376AD8" w:rsidP="00081695"/>
    <w:p w:rsidR="00376AD8" w:rsidRPr="00081695" w:rsidRDefault="001B0B66" w:rsidP="00081695">
      <w:r w:rsidRPr="00081695">
        <w:pict>
          <v:shape id="_x0000_s1035" type="#_x0000_t75" style="width:496.4pt;height:391.4pt;mso-position-horizontal-relative:char;mso-position-vertical-relative:line" o:preferrelative="f" stroked="t">
            <v:imagedata r:id="rId14" o:title=""/>
            <o:lock v:ext="edit" aspectratio="f"/>
            <w10:wrap type="none"/>
            <w10:anchorlock/>
          </v:shape>
        </w:pict>
      </w:r>
    </w:p>
    <w:p w:rsidR="00D657E3" w:rsidRPr="00081695" w:rsidRDefault="00D657E3" w:rsidP="00081695"/>
    <w:p w:rsidR="00376AD8" w:rsidRPr="00081695" w:rsidRDefault="001B0B66" w:rsidP="00081695">
      <w:pPr>
        <w:pStyle w:val="Header"/>
      </w:pPr>
      <w:r w:rsidRPr="00081695">
        <w:br w:type="page"/>
      </w:r>
      <w:bookmarkStart w:id="57" w:name="_Toc90312742"/>
      <w:r w:rsidR="00081695">
        <w:t xml:space="preserve">2.5.1.4 </w:t>
      </w:r>
      <w:r w:rsidR="00ED3914" w:rsidRPr="00081695">
        <w:t xml:space="preserve">PED </w:t>
      </w:r>
      <w:r w:rsidR="00376AD8" w:rsidRPr="00081695">
        <w:t>PARKme Parking Lot Module</w:t>
      </w:r>
      <w:bookmarkEnd w:id="57"/>
    </w:p>
    <w:p w:rsidR="00376AD8" w:rsidRPr="00081695" w:rsidRDefault="00376AD8" w:rsidP="00081695"/>
    <w:p w:rsidR="00376AD8" w:rsidRPr="00081695" w:rsidRDefault="001B0B66" w:rsidP="00081695">
      <w:r w:rsidRPr="00081695">
        <w:pict>
          <v:shape id="_x0000_s1036" type="#_x0000_t75" style="width:499.35pt;height:396.65pt;mso-position-horizontal-relative:char;mso-position-vertical-relative:line" o:preferrelative="f" stroked="t">
            <v:imagedata r:id="rId15" o:title=""/>
            <o:lock v:ext="edit" aspectratio="f"/>
            <w10:wrap type="none"/>
            <w10:anchorlock/>
          </v:shape>
        </w:pict>
      </w:r>
    </w:p>
    <w:p w:rsidR="000019AC" w:rsidRPr="00081695" w:rsidRDefault="00151840" w:rsidP="00081695">
      <w:pPr>
        <w:pStyle w:val="Header"/>
      </w:pPr>
      <w:r w:rsidRPr="00081695">
        <w:br w:type="page"/>
      </w:r>
      <w:bookmarkStart w:id="58" w:name="_Toc214248195"/>
      <w:bookmarkStart w:id="59" w:name="_Toc90312743"/>
      <w:r w:rsidR="00081695">
        <w:t xml:space="preserve">2.5.2 </w:t>
      </w:r>
      <w:r w:rsidR="000019AC" w:rsidRPr="00081695">
        <w:t>Electronic Signage</w:t>
      </w:r>
      <w:r w:rsidR="00D657E3" w:rsidRPr="00081695">
        <w:t xml:space="preserve"> Screen </w:t>
      </w:r>
      <w:bookmarkEnd w:id="58"/>
      <w:r w:rsidR="00081695">
        <w:t>Captures</w:t>
      </w:r>
      <w:bookmarkEnd w:id="59"/>
    </w:p>
    <w:p w:rsidR="001B0B66" w:rsidRPr="00081695" w:rsidRDefault="001B0B66" w:rsidP="00081695"/>
    <w:p w:rsidR="001B0B66" w:rsidRPr="00081695" w:rsidRDefault="00081695" w:rsidP="00081695">
      <w:pPr>
        <w:pStyle w:val="Header"/>
      </w:pPr>
      <w:bookmarkStart w:id="60" w:name="_Toc90312744"/>
      <w:r>
        <w:t xml:space="preserve">2.5.2.1 </w:t>
      </w:r>
      <w:r w:rsidR="001B0B66" w:rsidRPr="00081695">
        <w:t>Signs DRIVER Module</w:t>
      </w:r>
      <w:bookmarkEnd w:id="60"/>
    </w:p>
    <w:p w:rsidR="001B0B66" w:rsidRPr="00081695" w:rsidRDefault="001B0B66" w:rsidP="00081695"/>
    <w:p w:rsidR="001B0B66" w:rsidRPr="00081695" w:rsidRDefault="001B0B66" w:rsidP="00081695">
      <w:r w:rsidRPr="00081695">
        <w:pict>
          <v:shape id="_x0000_s1038" type="#_x0000_t75" style="width:496.35pt;height:378.6pt;mso-position-horizontal-relative:char;mso-position-vertical-relative:line" o:preferrelative="f" stroked="t">
            <v:imagedata r:id="rId16" o:title=""/>
            <o:lock v:ext="edit" aspectratio="f"/>
            <w10:wrap type="none"/>
            <w10:anchorlock/>
          </v:shape>
        </w:pict>
      </w:r>
    </w:p>
    <w:p w:rsidR="00D657E3" w:rsidRPr="00081695" w:rsidRDefault="00D657E3" w:rsidP="00081695"/>
    <w:p w:rsidR="00D657E3" w:rsidRPr="00081695" w:rsidRDefault="001B0B66" w:rsidP="00081695">
      <w:pPr>
        <w:pStyle w:val="Header"/>
      </w:pPr>
      <w:r w:rsidRPr="00081695">
        <w:br w:type="page"/>
      </w:r>
      <w:bookmarkStart w:id="61" w:name="_Toc90312745"/>
      <w:r w:rsidR="00081695">
        <w:t xml:space="preserve">2.5.2.2 </w:t>
      </w:r>
      <w:r w:rsidR="00ED3914" w:rsidRPr="00081695">
        <w:t xml:space="preserve">Signs </w:t>
      </w:r>
      <w:r w:rsidR="00D657E3" w:rsidRPr="00081695">
        <w:t>PARKme Spaces Locator Module</w:t>
      </w:r>
      <w:bookmarkEnd w:id="61"/>
    </w:p>
    <w:p w:rsidR="00D657E3" w:rsidRPr="00081695" w:rsidRDefault="00D657E3" w:rsidP="00081695"/>
    <w:p w:rsidR="00D657E3" w:rsidRPr="00081695" w:rsidRDefault="001B0B66" w:rsidP="00081695">
      <w:r w:rsidRPr="00081695">
        <w:pict>
          <v:shape id="_x0000_s1039" type="#_x0000_t75" style="width:494.85pt;height:432.6pt;mso-position-horizontal-relative:char;mso-position-vertical-relative:line" o:preferrelative="f" stroked="t">
            <v:imagedata r:id="rId17" o:title=""/>
            <o:lock v:ext="edit" aspectratio="f"/>
            <w10:wrap type="none"/>
            <w10:anchorlock/>
          </v:shape>
        </w:pict>
      </w:r>
    </w:p>
    <w:p w:rsidR="00503549" w:rsidRPr="00081695" w:rsidRDefault="001B0B66" w:rsidP="00081695">
      <w:pPr>
        <w:pStyle w:val="Header"/>
      </w:pPr>
      <w:r w:rsidRPr="00081695">
        <w:br w:type="page"/>
      </w:r>
      <w:bookmarkStart w:id="62" w:name="_Toc90312746"/>
      <w:r w:rsidR="00081695">
        <w:t xml:space="preserve">2.5.2.3 </w:t>
      </w:r>
      <w:r w:rsidR="00ED3914" w:rsidRPr="00081695">
        <w:t xml:space="preserve">Signs </w:t>
      </w:r>
      <w:r w:rsidR="00D657E3" w:rsidRPr="00081695">
        <w:t>Human Interface Module</w:t>
      </w:r>
      <w:bookmarkEnd w:id="62"/>
      <w:r w:rsidR="00D657E3" w:rsidRPr="00081695">
        <w:t xml:space="preserve"> </w:t>
      </w:r>
    </w:p>
    <w:p w:rsidR="00503549" w:rsidRPr="00081695" w:rsidRDefault="00503549" w:rsidP="00081695"/>
    <w:p w:rsidR="001B0B66" w:rsidRPr="00081695" w:rsidRDefault="001B0B66" w:rsidP="00081695">
      <w:r w:rsidRPr="00081695">
        <w:pict>
          <v:shape id="_x0000_s1040" type="#_x0000_t75" style="width:497.1pt;height:389.85pt;mso-position-horizontal-relative:char;mso-position-vertical-relative:line" o:preferrelative="f" stroked="t">
            <v:imagedata r:id="rId18" o:title=""/>
            <o:lock v:ext="edit" aspectratio="f"/>
            <w10:wrap type="none"/>
            <w10:anchorlock/>
          </v:shape>
        </w:pict>
      </w:r>
    </w:p>
    <w:p w:rsidR="00D657E3" w:rsidRPr="00081695" w:rsidRDefault="00D657E3" w:rsidP="00081695"/>
    <w:p w:rsidR="00D657E3" w:rsidRPr="00081695" w:rsidRDefault="001B0B66" w:rsidP="00081695">
      <w:pPr>
        <w:pStyle w:val="Header"/>
      </w:pPr>
      <w:r w:rsidRPr="00081695">
        <w:br w:type="page"/>
      </w:r>
      <w:bookmarkStart w:id="63" w:name="_Toc90312747"/>
      <w:r w:rsidR="00081695">
        <w:t xml:space="preserve">2.5.2.4 </w:t>
      </w:r>
      <w:r w:rsidR="00ED3914" w:rsidRPr="00081695">
        <w:t xml:space="preserve">Signs </w:t>
      </w:r>
      <w:r w:rsidR="00D657E3" w:rsidRPr="00081695">
        <w:t>PARKme Parking Lot Module</w:t>
      </w:r>
      <w:bookmarkEnd w:id="63"/>
    </w:p>
    <w:p w:rsidR="00503549" w:rsidRPr="00081695" w:rsidRDefault="00503549" w:rsidP="00081695"/>
    <w:p w:rsidR="00D657E3" w:rsidRPr="00081695" w:rsidRDefault="001B0B66" w:rsidP="00081695">
      <w:r w:rsidRPr="00081695">
        <w:pict>
          <v:shape id="_x0000_s1041" type="#_x0000_t75" style="width:498.6pt;height:428.15pt;mso-position-horizontal-relative:char;mso-position-vertical-relative:line" o:preferrelative="f" stroked="t">
            <v:imagedata r:id="rId19" o:title=""/>
            <o:lock v:ext="edit" aspectratio="f"/>
            <w10:wrap type="none"/>
            <w10:anchorlock/>
          </v:shape>
        </w:pict>
      </w:r>
    </w:p>
    <w:p w:rsidR="00503549" w:rsidRPr="00081695" w:rsidRDefault="00503549" w:rsidP="00081695"/>
    <w:p w:rsidR="00633128" w:rsidRPr="00081695" w:rsidRDefault="00633128" w:rsidP="00081695"/>
    <w:p w:rsidR="00921205" w:rsidRPr="00081695" w:rsidRDefault="00921205" w:rsidP="00081695"/>
    <w:p w:rsidR="00921205" w:rsidRPr="00081695" w:rsidRDefault="00921205" w:rsidP="00081695"/>
    <w:p w:rsidR="00633128" w:rsidRPr="00081695" w:rsidRDefault="00633128" w:rsidP="00081695"/>
    <w:sectPr w:rsidR="00633128" w:rsidRPr="00081695" w:rsidSect="00081695">
      <w:headerReference w:type="default" r:id="rId20"/>
      <w:footerReference w:type="even" r:id="rId21"/>
      <w:footerReference w:type="default" r:id="rId22"/>
      <w:footnotePr>
        <w:pos w:val="beneathText"/>
      </w:footnotePr>
      <w:type w:val="continuous"/>
      <w:pgSz w:w="12240" w:h="15840"/>
      <w:pgMar w:top="1440" w:right="1800" w:bottom="144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00C29" w:rsidRDefault="00100C29">
      <w:r>
        <w:separator/>
      </w:r>
    </w:p>
  </w:endnote>
  <w:endnote w:type="continuationSeparator" w:id="1">
    <w:p w:rsidR="00100C29" w:rsidRDefault="00100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Lucida Sans Unicode">
    <w:panose1 w:val="020B0602030504020204"/>
    <w:charset w:val="59"/>
    <w:family w:val="auto"/>
    <w:pitch w:val="variable"/>
    <w:sig w:usb0="00000201" w:usb1="00000000" w:usb2="00000000" w:usb3="00000000" w:csb0="00000004"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1695" w:rsidRDefault="00081695" w:rsidP="00FE2E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1695" w:rsidRDefault="00081695">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81695" w:rsidRDefault="00081695" w:rsidP="00FE2E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33128" w:rsidRDefault="00633128" w:rsidP="00081695">
    <w:pPr>
      <w:pStyle w:val="Footer"/>
      <w:rPr>
        <w:b/>
        <w:bCs/>
        <w:sz w:val="52"/>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00C29" w:rsidRDefault="00100C29">
      <w:r>
        <w:separator/>
      </w:r>
    </w:p>
  </w:footnote>
  <w:footnote w:type="continuationSeparator" w:id="1">
    <w:p w:rsidR="00100C29" w:rsidRDefault="00100C2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33128" w:rsidRPr="00081695" w:rsidRDefault="00081695" w:rsidP="00081695">
    <w:r w:rsidRPr="00081695">
      <w:t>SYST 798</w:t>
    </w:r>
    <w:r w:rsidRPr="00081695">
      <w:tab/>
    </w:r>
    <w:r w:rsidRPr="00081695">
      <w:tab/>
    </w:r>
    <w:r>
      <w:tab/>
    </w:r>
    <w:r>
      <w:tab/>
    </w:r>
    <w:r>
      <w:tab/>
      <w:t xml:space="preserve">  </w:t>
    </w:r>
    <w:r w:rsidRPr="00081695">
      <w:t>PARKme System Proof-of-Concept Model</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decimal"/>
      <w:lvlText w:val="%1"/>
      <w:lvlJc w:val="left"/>
      <w:pPr>
        <w:tabs>
          <w:tab w:val="num" w:pos="864"/>
        </w:tabs>
        <w:ind w:left="86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854"/>
        </w:tabs>
        <w:ind w:left="1854"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1">
    <w:nsid w:val="00000002"/>
    <w:multiLevelType w:val="multilevel"/>
    <w:tmpl w:val="00000002"/>
    <w:name w:val="WW8Num1"/>
    <w:lvl w:ilvl="0">
      <w:start w:val="1"/>
      <w:numFmt w:val="decimal"/>
      <w:lvlText w:val="%1"/>
      <w:lvlJc w:val="left"/>
      <w:pPr>
        <w:tabs>
          <w:tab w:val="num" w:pos="864"/>
        </w:tabs>
        <w:ind w:left="864" w:hanging="432"/>
      </w:pPr>
    </w:lvl>
    <w:lvl w:ilvl="1">
      <w:start w:val="1"/>
      <w:numFmt w:val="decimal"/>
      <w:lvlText w:val="%1.%2"/>
      <w:lvlJc w:val="left"/>
      <w:pPr>
        <w:tabs>
          <w:tab w:val="num" w:pos="1008"/>
        </w:tabs>
        <w:ind w:left="100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854"/>
        </w:tabs>
        <w:ind w:left="1854"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
    <w:nsid w:val="5B9708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US" w:vendorID="64" w:dllVersion="131077" w:nlCheck="1" w:checkStyle="1"/>
  <w:proofState w:spelling="clean" w:grammar="clean"/>
  <w:stylePaneFormatFilter w:val="0004"/>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93FD5"/>
    <w:rsid w:val="000019AC"/>
    <w:rsid w:val="000807AA"/>
    <w:rsid w:val="00081695"/>
    <w:rsid w:val="000E334F"/>
    <w:rsid w:val="00100C29"/>
    <w:rsid w:val="001272CF"/>
    <w:rsid w:val="00151840"/>
    <w:rsid w:val="001B0B66"/>
    <w:rsid w:val="00221E16"/>
    <w:rsid w:val="00295488"/>
    <w:rsid w:val="00376AD8"/>
    <w:rsid w:val="00446858"/>
    <w:rsid w:val="004B233F"/>
    <w:rsid w:val="00503549"/>
    <w:rsid w:val="00510973"/>
    <w:rsid w:val="005315DA"/>
    <w:rsid w:val="005F1F7E"/>
    <w:rsid w:val="00633128"/>
    <w:rsid w:val="006F2E9F"/>
    <w:rsid w:val="00750073"/>
    <w:rsid w:val="008368BA"/>
    <w:rsid w:val="00921205"/>
    <w:rsid w:val="009759B0"/>
    <w:rsid w:val="009D4756"/>
    <w:rsid w:val="00A20CA3"/>
    <w:rsid w:val="00A719CD"/>
    <w:rsid w:val="00AA175E"/>
    <w:rsid w:val="00B373F6"/>
    <w:rsid w:val="00B54BE7"/>
    <w:rsid w:val="00B54BF3"/>
    <w:rsid w:val="00C336CB"/>
    <w:rsid w:val="00CB568A"/>
    <w:rsid w:val="00D657E3"/>
    <w:rsid w:val="00E83A4F"/>
    <w:rsid w:val="00E93FD5"/>
    <w:rsid w:val="00EC38E9"/>
    <w:rsid w:val="00ED3914"/>
    <w:rsid w:val="00F27310"/>
    <w:rsid w:val="00FA3869"/>
    <w:rsid w:val="00FB5B38"/>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081695"/>
    <w:pPr>
      <w:suppressAutoHyphens/>
    </w:pPr>
    <w:rPr>
      <w:rFonts w:asciiTheme="minorHAnsi" w:hAnsiTheme="minorHAnsi" w:cs="Arial"/>
      <w:sz w:val="24"/>
      <w:lang w:eastAsia="ar-SA"/>
    </w:rPr>
  </w:style>
  <w:style w:type="paragraph" w:styleId="Heading1">
    <w:name w:val="heading 1"/>
    <w:basedOn w:val="Normal"/>
    <w:next w:val="Normal"/>
    <w:qFormat/>
    <w:pPr>
      <w:keepNext/>
      <w:numPr>
        <w:numId w:val="1"/>
      </w:numPr>
      <w:spacing w:before="120" w:after="120"/>
      <w:outlineLvl w:val="0"/>
    </w:pPr>
    <w:rPr>
      <w:rFonts w:cs="Times New Roman"/>
      <w:b/>
      <w:caps/>
      <w:sz w:val="28"/>
    </w:rPr>
  </w:style>
  <w:style w:type="paragraph" w:styleId="Heading2">
    <w:name w:val="heading 2"/>
    <w:basedOn w:val="Heading3"/>
    <w:next w:val="Normal"/>
    <w:qFormat/>
    <w:pPr>
      <w:numPr>
        <w:ilvl w:val="1"/>
      </w:numPr>
      <w:outlineLvl w:val="1"/>
    </w:pPr>
  </w:style>
  <w:style w:type="paragraph" w:styleId="Heading3">
    <w:name w:val="heading 3"/>
    <w:basedOn w:val="Normal"/>
    <w:next w:val="Normal"/>
    <w:qFormat/>
    <w:pPr>
      <w:widowControl w:val="0"/>
      <w:numPr>
        <w:ilvl w:val="2"/>
        <w:numId w:val="1"/>
      </w:numPr>
      <w:spacing w:before="240" w:after="60"/>
      <w:outlineLvl w:val="2"/>
    </w:pPr>
    <w:rPr>
      <w:rFonts w:cs="Times New Roman"/>
      <w:b/>
    </w:rPr>
  </w:style>
  <w:style w:type="paragraph" w:styleId="Heading4">
    <w:name w:val="heading 4"/>
    <w:basedOn w:val="Normal"/>
    <w:next w:val="Normal"/>
    <w:qFormat/>
    <w:pPr>
      <w:widowControl w:val="0"/>
      <w:numPr>
        <w:ilvl w:val="3"/>
        <w:numId w:val="1"/>
      </w:numPr>
      <w:spacing w:after="120"/>
      <w:outlineLvl w:val="3"/>
    </w:pPr>
    <w:rPr>
      <w:rFonts w:cs="Times New Roman"/>
      <w:b/>
    </w:rPr>
  </w:style>
  <w:style w:type="paragraph" w:styleId="Heading5">
    <w:name w:val="heading 5"/>
    <w:basedOn w:val="Normal"/>
    <w:next w:val="Normal"/>
    <w:qFormat/>
    <w:pPr>
      <w:numPr>
        <w:ilvl w:val="4"/>
        <w:numId w:val="1"/>
      </w:numPr>
      <w:spacing w:before="240" w:after="60"/>
      <w:outlineLvl w:val="4"/>
    </w:pPr>
    <w:rPr>
      <w:rFonts w:cs="Times New Roman"/>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29z0">
    <w:name w:val="WW8Num29z0"/>
    <w:rPr>
      <w:rFonts w:ascii="Symbol" w:hAnsi="Symbol"/>
    </w:rPr>
  </w:style>
  <w:style w:type="character" w:styleId="DefaultParagraphFont0">
    <w:name w:val="Default Paragraph Font"/>
    <w:semiHidden/>
  </w:style>
  <w:style w:type="character" w:styleId="Hyperlink">
    <w:name w:val="Hyperlink"/>
    <w:basedOn w:val="DefaultParagraphFont0"/>
    <w:uiPriority w:val="99"/>
    <w:rPr>
      <w:color w:val="0000FF"/>
      <w:u w:val="single"/>
    </w:rPr>
  </w:style>
  <w:style w:type="character" w:customStyle="1" w:styleId="Heading2Char">
    <w:name w:val="Heading 2 Char"/>
    <w:basedOn w:val="DefaultParagraphFont0"/>
    <w:rPr>
      <w:rFonts w:ascii="Arial" w:hAnsi="Arial"/>
      <w:b/>
      <w:sz w:val="24"/>
      <w:lang w:val="en-US" w:eastAsia="ar-SA" w:bidi="ar-SA"/>
    </w:rPr>
  </w:style>
  <w:style w:type="character" w:styleId="FollowedHyperlink">
    <w:name w:val="FollowedHyperlink"/>
    <w:basedOn w:val="DefaultParagraphFont0"/>
    <w:semiHidden/>
    <w:rPr>
      <w:color w:val="800080"/>
      <w:u w:val="single"/>
    </w:rPr>
  </w:style>
  <w:style w:type="character" w:styleId="CommentReference">
    <w:name w:val="annotation reference"/>
    <w:basedOn w:val="DefaultParagraphFont0"/>
    <w:semiHidden/>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semiHidden/>
    <w:rPr>
      <w:color w:val="00000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uiPriority w:val="39"/>
  </w:style>
  <w:style w:type="paragraph" w:styleId="TOC2">
    <w:name w:val="toc 2"/>
    <w:basedOn w:val="Normal"/>
    <w:next w:val="Normal"/>
    <w:uiPriority w:val="39"/>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paragraph" w:styleId="CommentText">
    <w:name w:val="annotation text"/>
    <w:basedOn w:val="Normal"/>
    <w:semiHidden/>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ate">
    <w:name w:val="Date"/>
    <w:basedOn w:val="Normal"/>
    <w:next w:val="Normal"/>
    <w:semiHidden/>
  </w:style>
  <w:style w:type="paragraph" w:customStyle="1" w:styleId="Contents10">
    <w:name w:val="Contents 10"/>
    <w:basedOn w:val="Index"/>
    <w:pPr>
      <w:tabs>
        <w:tab w:val="right" w:leader="dot" w:pos="9972"/>
      </w:tabs>
      <w:ind w:left="2547"/>
    </w:pPr>
  </w:style>
  <w:style w:type="paragraph" w:customStyle="1" w:styleId="StyleHeading3Black">
    <w:name w:val="Style Heading 3 + Black"/>
    <w:basedOn w:val="Heading3"/>
    <w:pPr>
      <w:ind w:left="1440"/>
    </w:pPr>
    <w:rPr>
      <w:color w:val="000000"/>
    </w:rPr>
  </w:style>
  <w:style w:type="paragraph" w:customStyle="1" w:styleId="StyleHeading4Black">
    <w:name w:val="Style Heading 4 + Black"/>
    <w:basedOn w:val="Heading4"/>
    <w:pPr>
      <w:spacing w:before="120"/>
    </w:pPr>
    <w:rPr>
      <w:color w:val="000000"/>
    </w:rPr>
  </w:style>
  <w:style w:type="paragraph" w:customStyle="1" w:styleId="NormalAuto">
    <w:name w:val="Normal + Auto"/>
    <w:basedOn w:val="StyleHeading3Black"/>
    <w:pPr>
      <w:numPr>
        <w:ilvl w:val="0"/>
        <w:numId w:val="0"/>
      </w:numPr>
    </w:pPr>
    <w:rPr>
      <w:color w:val="auto"/>
    </w:rPr>
  </w:style>
  <w:style w:type="character" w:customStyle="1" w:styleId="Heading3Char">
    <w:name w:val="Heading 3 Char"/>
    <w:basedOn w:val="DefaultParagraphFont"/>
    <w:rPr>
      <w:rFonts w:ascii="Arial" w:hAnsi="Arial"/>
      <w:b/>
      <w:sz w:val="24"/>
      <w:lang w:val="en-US" w:eastAsia="ar-SA" w:bidi="ar-SA"/>
    </w:rPr>
  </w:style>
  <w:style w:type="character" w:customStyle="1" w:styleId="StyleHeading3BlackChar">
    <w:name w:val="Style Heading 3 + Black Char"/>
    <w:basedOn w:val="Heading3Char"/>
    <w:rPr>
      <w:color w:val="000000"/>
    </w:rPr>
  </w:style>
  <w:style w:type="character" w:customStyle="1" w:styleId="NormalAutoChar">
    <w:name w:val="Normal + Auto Char"/>
    <w:basedOn w:val="StyleHeading3BlackCha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Heading">
    <w:name w:val="TOC Heading"/>
    <w:basedOn w:val="Heading1"/>
    <w:next w:val="Normal"/>
    <w:qFormat/>
    <w:pPr>
      <w:keepLines/>
      <w:numPr>
        <w:numId w:val="0"/>
      </w:numPr>
      <w:suppressAutoHyphens w:val="0"/>
      <w:spacing w:before="480" w:after="0" w:line="276" w:lineRule="auto"/>
      <w:outlineLvl w:val="9"/>
    </w:pPr>
    <w:rPr>
      <w:rFonts w:ascii="Cambria" w:hAnsi="Cambria"/>
      <w:bCs/>
      <w:caps w:val="0"/>
      <w:color w:val="365F91"/>
      <w:szCs w:val="28"/>
      <w:lang w:eastAsia="en-US"/>
    </w:rPr>
  </w:style>
  <w:style w:type="paragraph" w:styleId="ListParagraph">
    <w:name w:val="List Paragraph"/>
    <w:basedOn w:val="Normal"/>
    <w:qFormat/>
    <w:pPr>
      <w:suppressAutoHyphens w:val="0"/>
      <w:ind w:left="720"/>
      <w:contextualSpacing/>
    </w:pPr>
    <w:rPr>
      <w:rFonts w:ascii="Times New Roman" w:hAnsi="Times New Roman" w:cs="Times New Roman"/>
      <w:szCs w:val="24"/>
      <w:lang w:eastAsia="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2">
    <w:name w:val="List 2"/>
    <w:basedOn w:val="Normal"/>
    <w:semiHidden/>
    <w:pPr>
      <w:ind w:left="720" w:hanging="360"/>
    </w:pPr>
  </w:style>
  <w:style w:type="paragraph" w:styleId="Title">
    <w:name w:val="Title"/>
    <w:basedOn w:val="Normal"/>
    <w:qFormat/>
    <w:pPr>
      <w:spacing w:before="240" w:after="60"/>
      <w:jc w:val="center"/>
      <w:outlineLvl w:val="0"/>
    </w:pPr>
    <w:rPr>
      <w:b/>
      <w:bCs/>
      <w:kern w:val="28"/>
      <w:sz w:val="32"/>
      <w:szCs w:val="32"/>
    </w:rPr>
  </w:style>
  <w:style w:type="paragraph" w:styleId="BodyTextIndent">
    <w:name w:val="Body Text Indent"/>
    <w:basedOn w:val="Normal"/>
    <w:link w:val="BodyTextIndentChar"/>
    <w:semiHidden/>
    <w:pPr>
      <w:spacing w:after="120"/>
      <w:ind w:left="360"/>
    </w:pPr>
  </w:style>
  <w:style w:type="paragraph" w:styleId="BodyText2">
    <w:name w:val="Body Text 2"/>
    <w:basedOn w:val="Normal"/>
    <w:rsid w:val="004B233F"/>
    <w:pPr>
      <w:spacing w:after="120" w:line="480" w:lineRule="auto"/>
    </w:pPr>
  </w:style>
  <w:style w:type="numbering" w:styleId="111111">
    <w:name w:val="Outline List 2"/>
    <w:basedOn w:val="NoList"/>
    <w:rsid w:val="004B233F"/>
    <w:pPr>
      <w:numPr>
        <w:numId w:val="2"/>
      </w:numPr>
    </w:pPr>
  </w:style>
  <w:style w:type="character" w:styleId="PageNumber">
    <w:name w:val="page number"/>
    <w:basedOn w:val="DefaultParagraphFont"/>
    <w:rsid w:val="00081695"/>
  </w:style>
  <w:style w:type="character" w:customStyle="1" w:styleId="BodyTextChar">
    <w:name w:val="Body Text Char"/>
    <w:basedOn w:val="DefaultParagraphFont"/>
    <w:link w:val="BodyText"/>
    <w:semiHidden/>
    <w:rsid w:val="00081695"/>
    <w:rPr>
      <w:rFonts w:asciiTheme="minorHAnsi" w:hAnsiTheme="minorHAnsi" w:cs="Arial"/>
      <w:color w:val="000000"/>
      <w:sz w:val="24"/>
      <w:lang w:eastAsia="ar-SA"/>
    </w:rPr>
  </w:style>
  <w:style w:type="character" w:customStyle="1" w:styleId="BodyTextIndentChar">
    <w:name w:val="Body Text Indent Char"/>
    <w:basedOn w:val="DefaultParagraphFont"/>
    <w:link w:val="BodyTextIndent"/>
    <w:semiHidden/>
    <w:rsid w:val="00081695"/>
    <w:rPr>
      <w:rFonts w:asciiTheme="minorHAnsi" w:hAnsiTheme="minorHAnsi" w:cs="Arial"/>
      <w:sz w:val="24"/>
      <w:lang w:eastAsia="ar-SA"/>
    </w:rPr>
  </w:style>
</w:styles>
</file>

<file path=word/webSettings.xml><?xml version="1.0" encoding="utf-8"?>
<w:webSettings xmlns:r="http://schemas.openxmlformats.org/officeDocument/2006/relationships" xmlns:w="http://schemas.openxmlformats.org/wordprocessingml/2006/main">
  <w:divs>
    <w:div w:id="2093744163">
      <w:bodyDiv w:val="1"/>
      <w:marLeft w:val="0"/>
      <w:marRight w:val="0"/>
      <w:marTop w:val="0"/>
      <w:marBottom w:val="0"/>
      <w:divBdr>
        <w:top w:val="none" w:sz="0" w:space="0" w:color="auto"/>
        <w:left w:val="none" w:sz="0" w:space="0" w:color="auto"/>
        <w:bottom w:val="none" w:sz="0" w:space="0" w:color="auto"/>
        <w:right w:val="none" w:sz="0" w:space="0" w:color="auto"/>
      </w:divBdr>
      <w:divsChild>
        <w:div w:id="1629122941">
          <w:marLeft w:val="0"/>
          <w:marRight w:val="0"/>
          <w:marTop w:val="0"/>
          <w:marBottom w:val="0"/>
          <w:divBdr>
            <w:top w:val="none" w:sz="0" w:space="0" w:color="auto"/>
            <w:left w:val="none" w:sz="0" w:space="0" w:color="auto"/>
            <w:bottom w:val="none" w:sz="0" w:space="0" w:color="auto"/>
            <w:right w:val="none" w:sz="0" w:space="0" w:color="auto"/>
          </w:divBdr>
          <w:divsChild>
            <w:div w:id="7159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image" Target="media/image8.png"/><Relationship Id="rId20" Type="http://schemas.openxmlformats.org/officeDocument/2006/relationships/header" Target="header1.xml"/><Relationship Id="rId4" Type="http://schemas.openxmlformats.org/officeDocument/2006/relationships/webSettings" Target="webSettings.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7" Type="http://schemas.openxmlformats.org/officeDocument/2006/relationships/image" Target="media/image1.jpeg"/><Relationship Id="rId11" Type="http://schemas.openxmlformats.org/officeDocument/2006/relationships/image" Target="media/image5.png"/><Relationship Id="rId1" Type="http://schemas.openxmlformats.org/officeDocument/2006/relationships/numbering" Target="numbering.xml"/><Relationship Id="rId24" Type="http://schemas.openxmlformats.org/officeDocument/2006/relationships/theme" Target="theme/theme1.xml"/><Relationship Id="rId6" Type="http://schemas.openxmlformats.org/officeDocument/2006/relationships/endnotes" Target="endnotes.xml"/><Relationship Id="rId16" Type="http://schemas.openxmlformats.org/officeDocument/2006/relationships/image" Target="media/image10.png"/><Relationship Id="rId8" Type="http://schemas.openxmlformats.org/officeDocument/2006/relationships/image" Target="media/image2.png"/><Relationship Id="rId13" Type="http://schemas.openxmlformats.org/officeDocument/2006/relationships/image" Target="media/image7.png"/><Relationship Id="rId10"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9.png"/><Relationship Id="rId12" Type="http://schemas.openxmlformats.org/officeDocument/2006/relationships/image" Target="media/image6.png"/><Relationship Id="rId17" Type="http://schemas.openxmlformats.org/officeDocument/2006/relationships/image" Target="media/image11.png"/><Relationship Id="rId19" Type="http://schemas.openxmlformats.org/officeDocument/2006/relationships/image" Target="media/image13.png"/><Relationship Id="rId2" Type="http://schemas.openxmlformats.org/officeDocument/2006/relationships/styles" Target="styles.xml"/><Relationship Id="rId9" Type="http://schemas.openxmlformats.org/officeDocument/2006/relationships/image" Target="media/image3.png"/><Relationship Id="rId3" Type="http://schemas.openxmlformats.org/officeDocument/2006/relationships/settings" Target="settings.xml"/><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1062</Words>
  <Characters>6057</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Fair Share Costing System (FSCS)</vt:lpstr>
    </vt:vector>
  </TitlesOfParts>
  <Company>NMCI</Company>
  <LinksUpToDate>false</LinksUpToDate>
  <CharactersWithSpaces>7438</CharactersWithSpaces>
  <SharedDoc>false</SharedDoc>
  <HLinks>
    <vt:vector size="168" baseType="variant">
      <vt:variant>
        <vt:i4>1376307</vt:i4>
      </vt:variant>
      <vt:variant>
        <vt:i4>164</vt:i4>
      </vt:variant>
      <vt:variant>
        <vt:i4>0</vt:i4>
      </vt:variant>
      <vt:variant>
        <vt:i4>5</vt:i4>
      </vt:variant>
      <vt:variant>
        <vt:lpwstr/>
      </vt:variant>
      <vt:variant>
        <vt:lpwstr>_Toc214248195</vt:lpwstr>
      </vt:variant>
      <vt:variant>
        <vt:i4>1376307</vt:i4>
      </vt:variant>
      <vt:variant>
        <vt:i4>158</vt:i4>
      </vt:variant>
      <vt:variant>
        <vt:i4>0</vt:i4>
      </vt:variant>
      <vt:variant>
        <vt:i4>5</vt:i4>
      </vt:variant>
      <vt:variant>
        <vt:lpwstr/>
      </vt:variant>
      <vt:variant>
        <vt:lpwstr>_Toc214248194</vt:lpwstr>
      </vt:variant>
      <vt:variant>
        <vt:i4>1376307</vt:i4>
      </vt:variant>
      <vt:variant>
        <vt:i4>152</vt:i4>
      </vt:variant>
      <vt:variant>
        <vt:i4>0</vt:i4>
      </vt:variant>
      <vt:variant>
        <vt:i4>5</vt:i4>
      </vt:variant>
      <vt:variant>
        <vt:lpwstr/>
      </vt:variant>
      <vt:variant>
        <vt:lpwstr>_Toc214248193</vt:lpwstr>
      </vt:variant>
      <vt:variant>
        <vt:i4>1376307</vt:i4>
      </vt:variant>
      <vt:variant>
        <vt:i4>146</vt:i4>
      </vt:variant>
      <vt:variant>
        <vt:i4>0</vt:i4>
      </vt:variant>
      <vt:variant>
        <vt:i4>5</vt:i4>
      </vt:variant>
      <vt:variant>
        <vt:lpwstr/>
      </vt:variant>
      <vt:variant>
        <vt:lpwstr>_Toc214248192</vt:lpwstr>
      </vt:variant>
      <vt:variant>
        <vt:i4>1376307</vt:i4>
      </vt:variant>
      <vt:variant>
        <vt:i4>140</vt:i4>
      </vt:variant>
      <vt:variant>
        <vt:i4>0</vt:i4>
      </vt:variant>
      <vt:variant>
        <vt:i4>5</vt:i4>
      </vt:variant>
      <vt:variant>
        <vt:lpwstr/>
      </vt:variant>
      <vt:variant>
        <vt:lpwstr>_Toc214248191</vt:lpwstr>
      </vt:variant>
      <vt:variant>
        <vt:i4>1310771</vt:i4>
      </vt:variant>
      <vt:variant>
        <vt:i4>134</vt:i4>
      </vt:variant>
      <vt:variant>
        <vt:i4>0</vt:i4>
      </vt:variant>
      <vt:variant>
        <vt:i4>5</vt:i4>
      </vt:variant>
      <vt:variant>
        <vt:lpwstr/>
      </vt:variant>
      <vt:variant>
        <vt:lpwstr>_Toc214248189</vt:lpwstr>
      </vt:variant>
      <vt:variant>
        <vt:i4>1310771</vt:i4>
      </vt:variant>
      <vt:variant>
        <vt:i4>128</vt:i4>
      </vt:variant>
      <vt:variant>
        <vt:i4>0</vt:i4>
      </vt:variant>
      <vt:variant>
        <vt:i4>5</vt:i4>
      </vt:variant>
      <vt:variant>
        <vt:lpwstr/>
      </vt:variant>
      <vt:variant>
        <vt:lpwstr>_Toc214248188</vt:lpwstr>
      </vt:variant>
      <vt:variant>
        <vt:i4>1310771</vt:i4>
      </vt:variant>
      <vt:variant>
        <vt:i4>122</vt:i4>
      </vt:variant>
      <vt:variant>
        <vt:i4>0</vt:i4>
      </vt:variant>
      <vt:variant>
        <vt:i4>5</vt:i4>
      </vt:variant>
      <vt:variant>
        <vt:lpwstr/>
      </vt:variant>
      <vt:variant>
        <vt:lpwstr>_Toc214248187</vt:lpwstr>
      </vt:variant>
      <vt:variant>
        <vt:i4>1310771</vt:i4>
      </vt:variant>
      <vt:variant>
        <vt:i4>116</vt:i4>
      </vt:variant>
      <vt:variant>
        <vt:i4>0</vt:i4>
      </vt:variant>
      <vt:variant>
        <vt:i4>5</vt:i4>
      </vt:variant>
      <vt:variant>
        <vt:lpwstr/>
      </vt:variant>
      <vt:variant>
        <vt:lpwstr>_Toc214248186</vt:lpwstr>
      </vt:variant>
      <vt:variant>
        <vt:i4>1310771</vt:i4>
      </vt:variant>
      <vt:variant>
        <vt:i4>110</vt:i4>
      </vt:variant>
      <vt:variant>
        <vt:i4>0</vt:i4>
      </vt:variant>
      <vt:variant>
        <vt:i4>5</vt:i4>
      </vt:variant>
      <vt:variant>
        <vt:lpwstr/>
      </vt:variant>
      <vt:variant>
        <vt:lpwstr>_Toc214248185</vt:lpwstr>
      </vt:variant>
      <vt:variant>
        <vt:i4>1310771</vt:i4>
      </vt:variant>
      <vt:variant>
        <vt:i4>104</vt:i4>
      </vt:variant>
      <vt:variant>
        <vt:i4>0</vt:i4>
      </vt:variant>
      <vt:variant>
        <vt:i4>5</vt:i4>
      </vt:variant>
      <vt:variant>
        <vt:lpwstr/>
      </vt:variant>
      <vt:variant>
        <vt:lpwstr>_Toc214248184</vt:lpwstr>
      </vt:variant>
      <vt:variant>
        <vt:i4>1310771</vt:i4>
      </vt:variant>
      <vt:variant>
        <vt:i4>98</vt:i4>
      </vt:variant>
      <vt:variant>
        <vt:i4>0</vt:i4>
      </vt:variant>
      <vt:variant>
        <vt:i4>5</vt:i4>
      </vt:variant>
      <vt:variant>
        <vt:lpwstr/>
      </vt:variant>
      <vt:variant>
        <vt:lpwstr>_Toc214248183</vt:lpwstr>
      </vt:variant>
      <vt:variant>
        <vt:i4>1310771</vt:i4>
      </vt:variant>
      <vt:variant>
        <vt:i4>92</vt:i4>
      </vt:variant>
      <vt:variant>
        <vt:i4>0</vt:i4>
      </vt:variant>
      <vt:variant>
        <vt:i4>5</vt:i4>
      </vt:variant>
      <vt:variant>
        <vt:lpwstr/>
      </vt:variant>
      <vt:variant>
        <vt:lpwstr>_Toc214248182</vt:lpwstr>
      </vt:variant>
      <vt:variant>
        <vt:i4>1310771</vt:i4>
      </vt:variant>
      <vt:variant>
        <vt:i4>86</vt:i4>
      </vt:variant>
      <vt:variant>
        <vt:i4>0</vt:i4>
      </vt:variant>
      <vt:variant>
        <vt:i4>5</vt:i4>
      </vt:variant>
      <vt:variant>
        <vt:lpwstr/>
      </vt:variant>
      <vt:variant>
        <vt:lpwstr>_Toc214248181</vt:lpwstr>
      </vt:variant>
      <vt:variant>
        <vt:i4>1310771</vt:i4>
      </vt:variant>
      <vt:variant>
        <vt:i4>80</vt:i4>
      </vt:variant>
      <vt:variant>
        <vt:i4>0</vt:i4>
      </vt:variant>
      <vt:variant>
        <vt:i4>5</vt:i4>
      </vt:variant>
      <vt:variant>
        <vt:lpwstr/>
      </vt:variant>
      <vt:variant>
        <vt:lpwstr>_Toc214248180</vt:lpwstr>
      </vt:variant>
      <vt:variant>
        <vt:i4>1769523</vt:i4>
      </vt:variant>
      <vt:variant>
        <vt:i4>74</vt:i4>
      </vt:variant>
      <vt:variant>
        <vt:i4>0</vt:i4>
      </vt:variant>
      <vt:variant>
        <vt:i4>5</vt:i4>
      </vt:variant>
      <vt:variant>
        <vt:lpwstr/>
      </vt:variant>
      <vt:variant>
        <vt:lpwstr>_Toc214248179</vt:lpwstr>
      </vt:variant>
      <vt:variant>
        <vt:i4>1769523</vt:i4>
      </vt:variant>
      <vt:variant>
        <vt:i4>68</vt:i4>
      </vt:variant>
      <vt:variant>
        <vt:i4>0</vt:i4>
      </vt:variant>
      <vt:variant>
        <vt:i4>5</vt:i4>
      </vt:variant>
      <vt:variant>
        <vt:lpwstr/>
      </vt:variant>
      <vt:variant>
        <vt:lpwstr>_Toc214248178</vt:lpwstr>
      </vt:variant>
      <vt:variant>
        <vt:i4>1769523</vt:i4>
      </vt:variant>
      <vt:variant>
        <vt:i4>62</vt:i4>
      </vt:variant>
      <vt:variant>
        <vt:i4>0</vt:i4>
      </vt:variant>
      <vt:variant>
        <vt:i4>5</vt:i4>
      </vt:variant>
      <vt:variant>
        <vt:lpwstr/>
      </vt:variant>
      <vt:variant>
        <vt:lpwstr>_Toc214248177</vt:lpwstr>
      </vt:variant>
      <vt:variant>
        <vt:i4>1769523</vt:i4>
      </vt:variant>
      <vt:variant>
        <vt:i4>56</vt:i4>
      </vt:variant>
      <vt:variant>
        <vt:i4>0</vt:i4>
      </vt:variant>
      <vt:variant>
        <vt:i4>5</vt:i4>
      </vt:variant>
      <vt:variant>
        <vt:lpwstr/>
      </vt:variant>
      <vt:variant>
        <vt:lpwstr>_Toc214248176</vt:lpwstr>
      </vt:variant>
      <vt:variant>
        <vt:i4>1769523</vt:i4>
      </vt:variant>
      <vt:variant>
        <vt:i4>50</vt:i4>
      </vt:variant>
      <vt:variant>
        <vt:i4>0</vt:i4>
      </vt:variant>
      <vt:variant>
        <vt:i4>5</vt:i4>
      </vt:variant>
      <vt:variant>
        <vt:lpwstr/>
      </vt:variant>
      <vt:variant>
        <vt:lpwstr>_Toc214248175</vt:lpwstr>
      </vt:variant>
      <vt:variant>
        <vt:i4>1769523</vt:i4>
      </vt:variant>
      <vt:variant>
        <vt:i4>44</vt:i4>
      </vt:variant>
      <vt:variant>
        <vt:i4>0</vt:i4>
      </vt:variant>
      <vt:variant>
        <vt:i4>5</vt:i4>
      </vt:variant>
      <vt:variant>
        <vt:lpwstr/>
      </vt:variant>
      <vt:variant>
        <vt:lpwstr>_Toc214248174</vt:lpwstr>
      </vt:variant>
      <vt:variant>
        <vt:i4>1769523</vt:i4>
      </vt:variant>
      <vt:variant>
        <vt:i4>38</vt:i4>
      </vt:variant>
      <vt:variant>
        <vt:i4>0</vt:i4>
      </vt:variant>
      <vt:variant>
        <vt:i4>5</vt:i4>
      </vt:variant>
      <vt:variant>
        <vt:lpwstr/>
      </vt:variant>
      <vt:variant>
        <vt:lpwstr>_Toc214248173</vt:lpwstr>
      </vt:variant>
      <vt:variant>
        <vt:i4>1769523</vt:i4>
      </vt:variant>
      <vt:variant>
        <vt:i4>32</vt:i4>
      </vt:variant>
      <vt:variant>
        <vt:i4>0</vt:i4>
      </vt:variant>
      <vt:variant>
        <vt:i4>5</vt:i4>
      </vt:variant>
      <vt:variant>
        <vt:lpwstr/>
      </vt:variant>
      <vt:variant>
        <vt:lpwstr>_Toc214248172</vt:lpwstr>
      </vt:variant>
      <vt:variant>
        <vt:i4>1769523</vt:i4>
      </vt:variant>
      <vt:variant>
        <vt:i4>26</vt:i4>
      </vt:variant>
      <vt:variant>
        <vt:i4>0</vt:i4>
      </vt:variant>
      <vt:variant>
        <vt:i4>5</vt:i4>
      </vt:variant>
      <vt:variant>
        <vt:lpwstr/>
      </vt:variant>
      <vt:variant>
        <vt:lpwstr>_Toc214248171</vt:lpwstr>
      </vt:variant>
      <vt:variant>
        <vt:i4>1769523</vt:i4>
      </vt:variant>
      <vt:variant>
        <vt:i4>20</vt:i4>
      </vt:variant>
      <vt:variant>
        <vt:i4>0</vt:i4>
      </vt:variant>
      <vt:variant>
        <vt:i4>5</vt:i4>
      </vt:variant>
      <vt:variant>
        <vt:lpwstr/>
      </vt:variant>
      <vt:variant>
        <vt:lpwstr>_Toc214248170</vt:lpwstr>
      </vt:variant>
      <vt:variant>
        <vt:i4>1703987</vt:i4>
      </vt:variant>
      <vt:variant>
        <vt:i4>14</vt:i4>
      </vt:variant>
      <vt:variant>
        <vt:i4>0</vt:i4>
      </vt:variant>
      <vt:variant>
        <vt:i4>5</vt:i4>
      </vt:variant>
      <vt:variant>
        <vt:lpwstr/>
      </vt:variant>
      <vt:variant>
        <vt:lpwstr>_Toc214248169</vt:lpwstr>
      </vt:variant>
      <vt:variant>
        <vt:i4>1703987</vt:i4>
      </vt:variant>
      <vt:variant>
        <vt:i4>8</vt:i4>
      </vt:variant>
      <vt:variant>
        <vt:i4>0</vt:i4>
      </vt:variant>
      <vt:variant>
        <vt:i4>5</vt:i4>
      </vt:variant>
      <vt:variant>
        <vt:lpwstr/>
      </vt:variant>
      <vt:variant>
        <vt:lpwstr>_Toc214248168</vt:lpwstr>
      </vt:variant>
      <vt:variant>
        <vt:i4>1703987</vt:i4>
      </vt:variant>
      <vt:variant>
        <vt:i4>2</vt:i4>
      </vt:variant>
      <vt:variant>
        <vt:i4>0</vt:i4>
      </vt:variant>
      <vt:variant>
        <vt:i4>5</vt:i4>
      </vt:variant>
      <vt:variant>
        <vt:lpwstr/>
      </vt:variant>
      <vt:variant>
        <vt:lpwstr>_Toc214248167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Share Costing System (FSCS)</dc:title>
  <dc:subject/>
  <dc:creator>HColglazier</dc:creator>
  <cp:keywords/>
  <cp:lastModifiedBy>Shaun McDonald</cp:lastModifiedBy>
  <cp:revision>2</cp:revision>
  <cp:lastPrinted>2008-11-05T17:02:00Z</cp:lastPrinted>
  <dcterms:created xsi:type="dcterms:W3CDTF">2008-12-08T04:43:00Z</dcterms:created>
  <dcterms:modified xsi:type="dcterms:W3CDTF">2008-12-08T04:43:00Z</dcterms:modified>
</cp:coreProperties>
</file>